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 w:val="0"/>
        <w:spacing w:line="360" w:lineRule="auto"/>
        <w:ind w:firstLine="0" w:firstLineChars="0"/>
        <w:jc w:val="center"/>
        <w:rPr>
          <w:rFonts w:ascii="宋体" w:hAnsi="宋体"/>
          <w:b/>
          <w:color w:val="3366FF"/>
          <w:sz w:val="32"/>
          <w:szCs w:val="32"/>
          <w:highlight w:val="none"/>
        </w:rPr>
      </w:pPr>
      <w:r>
        <w:rPr>
          <w:rFonts w:hint="eastAsia" w:ascii="宋体" w:hAnsi="宋体" w:eastAsia="宋体" w:cs="宋体"/>
          <w:b/>
          <w:bCs/>
          <w:sz w:val="32"/>
          <w:szCs w:val="32"/>
        </w:rPr>
        <w:t xml:space="preserve"> 广州开发区2019年度科技型中小企业贷款成本补贴申请表</w:t>
      </w:r>
    </w:p>
    <w:tbl>
      <w:tblPr>
        <w:tblStyle w:val="7"/>
        <w:tblW w:w="1062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7"/>
        <w:gridCol w:w="428"/>
        <w:gridCol w:w="405"/>
        <w:gridCol w:w="507"/>
        <w:gridCol w:w="203"/>
        <w:gridCol w:w="455"/>
        <w:gridCol w:w="254"/>
        <w:gridCol w:w="872"/>
        <w:gridCol w:w="182"/>
        <w:gridCol w:w="382"/>
        <w:gridCol w:w="749"/>
        <w:gridCol w:w="167"/>
        <w:gridCol w:w="547"/>
        <w:gridCol w:w="372"/>
        <w:gridCol w:w="390"/>
        <w:gridCol w:w="36"/>
        <w:gridCol w:w="377"/>
        <w:gridCol w:w="1075"/>
        <w:gridCol w:w="263"/>
        <w:gridCol w:w="61"/>
        <w:gridCol w:w="912"/>
        <w:gridCol w:w="750"/>
        <w:gridCol w:w="4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cantSplit/>
          <w:trHeight w:val="520" w:hRule="atLeast"/>
          <w:jc w:val="center"/>
        </w:trPr>
        <w:tc>
          <w:tcPr>
            <w:tcW w:w="10628" w:type="dxa"/>
            <w:gridSpan w:val="23"/>
            <w:vAlign w:val="center"/>
          </w:tcPr>
          <w:p>
            <w:pPr>
              <w:rPr>
                <w:rFonts w:ascii="宋体" w:hAnsi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/>
                <w:b/>
                <w:sz w:val="24"/>
                <w:szCs w:val="24"/>
                <w:highlight w:val="none"/>
              </w:rPr>
              <w:t>科技型中小企业基本信息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cantSplit/>
          <w:trHeight w:val="520" w:hRule="atLeast"/>
          <w:jc w:val="center"/>
        </w:trPr>
        <w:tc>
          <w:tcPr>
            <w:tcW w:w="2300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spacing w:val="-6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/>
                <w:sz w:val="24"/>
                <w:szCs w:val="24"/>
                <w:highlight w:val="none"/>
              </w:rPr>
              <w:t>企业全称</w:t>
            </w:r>
          </w:p>
        </w:tc>
        <w:tc>
          <w:tcPr>
            <w:tcW w:w="3980" w:type="dxa"/>
            <w:gridSpan w:val="9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  <w:highlight w:val="none"/>
              </w:rPr>
            </w:pPr>
          </w:p>
        </w:tc>
        <w:tc>
          <w:tcPr>
            <w:tcW w:w="2202" w:type="dxa"/>
            <w:gridSpan w:val="6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/>
                <w:sz w:val="24"/>
                <w:szCs w:val="24"/>
                <w:highlight w:val="none"/>
                <w:lang w:val="en-US" w:eastAsia="zh-CN"/>
              </w:rPr>
              <w:t xml:space="preserve">统一社会信用代码 </w:t>
            </w:r>
          </w:p>
        </w:tc>
        <w:tc>
          <w:tcPr>
            <w:tcW w:w="2146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cantSplit/>
          <w:trHeight w:val="520" w:hRule="atLeast"/>
          <w:jc w:val="center"/>
        </w:trPr>
        <w:tc>
          <w:tcPr>
            <w:tcW w:w="2300" w:type="dxa"/>
            <w:gridSpan w:val="5"/>
            <w:vAlign w:val="center"/>
          </w:tcPr>
          <w:p>
            <w:pPr>
              <w:ind w:firstLine="840" w:firstLineChars="350"/>
              <w:rPr>
                <w:rFonts w:ascii="宋体" w:hAnsi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/>
                <w:sz w:val="24"/>
                <w:szCs w:val="24"/>
                <w:highlight w:val="none"/>
              </w:rPr>
              <w:t>经营范围</w:t>
            </w:r>
          </w:p>
        </w:tc>
        <w:tc>
          <w:tcPr>
            <w:tcW w:w="8328" w:type="dxa"/>
            <w:gridSpan w:val="18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  <w:highlight w:val="none"/>
              </w:rPr>
            </w:pPr>
            <w:bookmarkStart w:id="1" w:name="_GoBack"/>
            <w:bookmarkEnd w:id="1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cantSplit/>
          <w:trHeight w:val="520" w:hRule="atLeast"/>
          <w:jc w:val="center"/>
        </w:trPr>
        <w:tc>
          <w:tcPr>
            <w:tcW w:w="2300" w:type="dxa"/>
            <w:gridSpan w:val="5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/>
                <w:sz w:val="24"/>
                <w:szCs w:val="24"/>
                <w:highlight w:val="none"/>
              </w:rPr>
              <w:t>经营地址</w:t>
            </w:r>
          </w:p>
        </w:tc>
        <w:tc>
          <w:tcPr>
            <w:tcW w:w="8328" w:type="dxa"/>
            <w:gridSpan w:val="18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cantSplit/>
          <w:trHeight w:val="520" w:hRule="atLeast"/>
          <w:jc w:val="center"/>
        </w:trPr>
        <w:tc>
          <w:tcPr>
            <w:tcW w:w="2300" w:type="dxa"/>
            <w:gridSpan w:val="5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/>
                <w:sz w:val="24"/>
                <w:szCs w:val="24"/>
                <w:highlight w:val="none"/>
              </w:rPr>
              <w:t>2019年营收额</w:t>
            </w:r>
          </w:p>
        </w:tc>
        <w:tc>
          <w:tcPr>
            <w:tcW w:w="4406" w:type="dxa"/>
            <w:gridSpan w:val="11"/>
            <w:vAlign w:val="center"/>
          </w:tcPr>
          <w:p>
            <w:pPr>
              <w:wordWrap w:val="0"/>
              <w:jc w:val="right"/>
              <w:rPr>
                <w:rFonts w:hint="default" w:ascii="宋体" w:hAnsi="宋体" w:eastAsia="等线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  <w:highlight w:val="none"/>
              </w:rPr>
              <w:t>万元</w:t>
            </w:r>
            <w:r>
              <w:rPr>
                <w:rFonts w:hint="eastAsia" w:ascii="宋体" w:hAnsi="宋体"/>
                <w:sz w:val="24"/>
                <w:szCs w:val="24"/>
                <w:highlight w:val="none"/>
                <w:lang w:val="en-US" w:eastAsia="zh-CN"/>
              </w:rPr>
              <w:t xml:space="preserve">    </w:t>
            </w:r>
          </w:p>
        </w:tc>
        <w:tc>
          <w:tcPr>
            <w:tcW w:w="1715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/>
                <w:sz w:val="24"/>
                <w:szCs w:val="24"/>
                <w:highlight w:val="none"/>
              </w:rPr>
              <w:t>注册资本</w:t>
            </w:r>
          </w:p>
        </w:tc>
        <w:tc>
          <w:tcPr>
            <w:tcW w:w="2207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cantSplit/>
          <w:trHeight w:val="520" w:hRule="atLeast"/>
          <w:jc w:val="center"/>
        </w:trPr>
        <w:tc>
          <w:tcPr>
            <w:tcW w:w="2300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/>
                <w:sz w:val="24"/>
                <w:szCs w:val="24"/>
                <w:highlight w:val="none"/>
              </w:rPr>
              <w:t>是否高企</w:t>
            </w:r>
          </w:p>
        </w:tc>
        <w:tc>
          <w:tcPr>
            <w:tcW w:w="3061" w:type="dxa"/>
            <w:gridSpan w:val="7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  <w:highlight w:val="none"/>
              </w:rPr>
            </w:pPr>
          </w:p>
        </w:tc>
        <w:tc>
          <w:tcPr>
            <w:tcW w:w="1345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/>
                <w:sz w:val="24"/>
                <w:szCs w:val="24"/>
                <w:highlight w:val="none"/>
              </w:rPr>
              <w:t>是否瞪羚</w:t>
            </w:r>
          </w:p>
        </w:tc>
        <w:tc>
          <w:tcPr>
            <w:tcW w:w="3922" w:type="dxa"/>
            <w:gridSpan w:val="7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cantSplit/>
          <w:trHeight w:val="520" w:hRule="atLeast"/>
          <w:jc w:val="center"/>
        </w:trPr>
        <w:tc>
          <w:tcPr>
            <w:tcW w:w="2300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/>
                <w:sz w:val="24"/>
                <w:szCs w:val="24"/>
                <w:highlight w:val="none"/>
              </w:rPr>
              <w:t>法人代表</w:t>
            </w:r>
          </w:p>
        </w:tc>
        <w:tc>
          <w:tcPr>
            <w:tcW w:w="1581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  <w:highlight w:val="none"/>
              </w:rPr>
            </w:pPr>
          </w:p>
        </w:tc>
        <w:tc>
          <w:tcPr>
            <w:tcW w:w="1480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/>
                <w:sz w:val="24"/>
                <w:szCs w:val="24"/>
                <w:highlight w:val="none"/>
              </w:rPr>
              <w:t>联系电话</w:t>
            </w:r>
          </w:p>
        </w:tc>
        <w:tc>
          <w:tcPr>
            <w:tcW w:w="1345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  <w:highlight w:val="none"/>
              </w:rPr>
            </w:pPr>
          </w:p>
        </w:tc>
        <w:tc>
          <w:tcPr>
            <w:tcW w:w="1452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/>
                <w:sz w:val="24"/>
                <w:szCs w:val="24"/>
                <w:highlight w:val="none"/>
              </w:rPr>
              <w:t>手机</w:t>
            </w:r>
          </w:p>
        </w:tc>
        <w:tc>
          <w:tcPr>
            <w:tcW w:w="2470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cantSplit/>
          <w:trHeight w:val="520" w:hRule="atLeast"/>
          <w:jc w:val="center"/>
        </w:trPr>
        <w:tc>
          <w:tcPr>
            <w:tcW w:w="2300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/>
                <w:sz w:val="24"/>
                <w:szCs w:val="24"/>
                <w:highlight w:val="none"/>
              </w:rPr>
              <w:t>业务联系人</w:t>
            </w:r>
          </w:p>
        </w:tc>
        <w:tc>
          <w:tcPr>
            <w:tcW w:w="1581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  <w:highlight w:val="none"/>
              </w:rPr>
            </w:pPr>
          </w:p>
        </w:tc>
        <w:tc>
          <w:tcPr>
            <w:tcW w:w="1480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/>
                <w:sz w:val="24"/>
                <w:szCs w:val="24"/>
                <w:highlight w:val="none"/>
              </w:rPr>
              <w:t>联系电话</w:t>
            </w:r>
          </w:p>
        </w:tc>
        <w:tc>
          <w:tcPr>
            <w:tcW w:w="1345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  <w:highlight w:val="none"/>
              </w:rPr>
            </w:pPr>
          </w:p>
        </w:tc>
        <w:tc>
          <w:tcPr>
            <w:tcW w:w="1452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/>
                <w:sz w:val="24"/>
                <w:szCs w:val="24"/>
                <w:highlight w:val="none"/>
              </w:rPr>
              <w:t>手机</w:t>
            </w:r>
          </w:p>
        </w:tc>
        <w:tc>
          <w:tcPr>
            <w:tcW w:w="2470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cantSplit/>
          <w:trHeight w:val="520" w:hRule="atLeast"/>
          <w:jc w:val="center"/>
        </w:trPr>
        <w:tc>
          <w:tcPr>
            <w:tcW w:w="1185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/>
                <w:sz w:val="24"/>
                <w:szCs w:val="24"/>
                <w:highlight w:val="none"/>
              </w:rPr>
              <w:t>从业人数</w:t>
            </w:r>
          </w:p>
        </w:tc>
        <w:tc>
          <w:tcPr>
            <w:tcW w:w="912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/>
                <w:sz w:val="24"/>
                <w:szCs w:val="24"/>
                <w:highlight w:val="none"/>
              </w:rPr>
              <w:t xml:space="preserve">  人</w:t>
            </w:r>
          </w:p>
        </w:tc>
        <w:tc>
          <w:tcPr>
            <w:tcW w:w="1966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/>
                <w:sz w:val="24"/>
                <w:szCs w:val="24"/>
                <w:highlight w:val="none"/>
              </w:rPr>
              <w:t>大学及以上学历</w:t>
            </w:r>
          </w:p>
        </w:tc>
        <w:tc>
          <w:tcPr>
            <w:tcW w:w="1131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/>
                <w:sz w:val="24"/>
                <w:szCs w:val="24"/>
                <w:highlight w:val="none"/>
              </w:rPr>
              <w:t xml:space="preserve"> 人</w:t>
            </w:r>
          </w:p>
        </w:tc>
        <w:tc>
          <w:tcPr>
            <w:tcW w:w="714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/>
                <w:sz w:val="24"/>
                <w:szCs w:val="24"/>
                <w:highlight w:val="none"/>
              </w:rPr>
              <w:t>占比</w:t>
            </w:r>
          </w:p>
        </w:tc>
        <w:tc>
          <w:tcPr>
            <w:tcW w:w="762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  <w:highlight w:val="none"/>
              </w:rPr>
            </w:pPr>
          </w:p>
        </w:tc>
        <w:tc>
          <w:tcPr>
            <w:tcW w:w="1751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/>
                <w:sz w:val="24"/>
                <w:szCs w:val="24"/>
                <w:highlight w:val="none"/>
              </w:rPr>
              <w:t>专业职称资格</w:t>
            </w:r>
          </w:p>
        </w:tc>
        <w:tc>
          <w:tcPr>
            <w:tcW w:w="973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/>
                <w:sz w:val="24"/>
                <w:szCs w:val="24"/>
                <w:highlight w:val="none"/>
              </w:rPr>
              <w:t xml:space="preserve">  人</w:t>
            </w:r>
          </w:p>
        </w:tc>
        <w:tc>
          <w:tcPr>
            <w:tcW w:w="750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/>
                <w:sz w:val="24"/>
                <w:szCs w:val="24"/>
                <w:highlight w:val="none"/>
              </w:rPr>
              <w:t>占比</w:t>
            </w:r>
          </w:p>
        </w:tc>
        <w:tc>
          <w:tcPr>
            <w:tcW w:w="484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cantSplit/>
          <w:trHeight w:val="541" w:hRule="atLeast"/>
          <w:jc w:val="center"/>
        </w:trPr>
        <w:tc>
          <w:tcPr>
            <w:tcW w:w="3009" w:type="dxa"/>
            <w:gridSpan w:val="7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/>
                <w:sz w:val="24"/>
                <w:szCs w:val="24"/>
                <w:highlight w:val="none"/>
              </w:rPr>
              <w:t xml:space="preserve">在开发区纳税总额（累计）    </w:t>
            </w:r>
          </w:p>
        </w:tc>
        <w:tc>
          <w:tcPr>
            <w:tcW w:w="7619" w:type="dxa"/>
            <w:gridSpan w:val="16"/>
            <w:vAlign w:val="center"/>
          </w:tcPr>
          <w:p>
            <w:pPr>
              <w:jc w:val="right"/>
              <w:rPr>
                <w:rFonts w:hint="eastAsia" w:ascii="宋体" w:hAnsi="宋体" w:eastAsia="等线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宋体" w:hAnsi="宋体"/>
                <w:sz w:val="24"/>
                <w:szCs w:val="24"/>
                <w:highlight w:val="none"/>
              </w:rPr>
              <w:t xml:space="preserve"> 万元人民</w:t>
            </w:r>
            <w:r>
              <w:rPr>
                <w:rFonts w:hint="eastAsia" w:ascii="宋体" w:hAnsi="宋体"/>
                <w:sz w:val="24"/>
                <w:szCs w:val="24"/>
                <w:highlight w:val="none"/>
                <w:lang w:eastAsia="zh-CN"/>
              </w:rPr>
              <w:t>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cantSplit/>
          <w:trHeight w:val="520" w:hRule="atLeast"/>
          <w:jc w:val="center"/>
        </w:trPr>
        <w:tc>
          <w:tcPr>
            <w:tcW w:w="757" w:type="dxa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  <w:highlight w:val="none"/>
              </w:rPr>
              <w:t>主要产品情况</w:t>
            </w:r>
          </w:p>
        </w:tc>
        <w:tc>
          <w:tcPr>
            <w:tcW w:w="833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  <w:highlight w:val="none"/>
              </w:rPr>
              <w:t>序号</w:t>
            </w:r>
          </w:p>
        </w:tc>
        <w:tc>
          <w:tcPr>
            <w:tcW w:w="2855" w:type="dxa"/>
            <w:gridSpan w:val="7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/>
                <w:sz w:val="24"/>
                <w:szCs w:val="24"/>
                <w:highlight w:val="none"/>
              </w:rPr>
              <w:t>主要产品名称</w:t>
            </w:r>
          </w:p>
        </w:tc>
        <w:tc>
          <w:tcPr>
            <w:tcW w:w="2638" w:type="dxa"/>
            <w:gridSpan w:val="7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/>
                <w:sz w:val="24"/>
                <w:szCs w:val="24"/>
                <w:highlight w:val="none"/>
              </w:rPr>
              <w:t>是否具有自主知识产权</w:t>
            </w:r>
          </w:p>
        </w:tc>
        <w:tc>
          <w:tcPr>
            <w:tcW w:w="3545" w:type="dxa"/>
            <w:gridSpan w:val="6"/>
            <w:vAlign w:val="center"/>
          </w:tcPr>
          <w:p>
            <w:pPr>
              <w:rPr>
                <w:rFonts w:ascii="宋体" w:hAnsi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/>
                <w:sz w:val="24"/>
                <w:szCs w:val="24"/>
                <w:highlight w:val="none"/>
              </w:rPr>
              <w:t>占企业销售收入总额比例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cantSplit/>
          <w:trHeight w:val="520" w:hRule="atLeast"/>
          <w:jc w:val="center"/>
        </w:trPr>
        <w:tc>
          <w:tcPr>
            <w:tcW w:w="757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  <w:highlight w:val="none"/>
              </w:rPr>
            </w:pPr>
          </w:p>
        </w:tc>
        <w:tc>
          <w:tcPr>
            <w:tcW w:w="833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2855" w:type="dxa"/>
            <w:gridSpan w:val="7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  <w:highlight w:val="none"/>
              </w:rPr>
            </w:pPr>
          </w:p>
        </w:tc>
        <w:tc>
          <w:tcPr>
            <w:tcW w:w="2638" w:type="dxa"/>
            <w:gridSpan w:val="7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  <w:highlight w:val="none"/>
              </w:rPr>
            </w:pPr>
          </w:p>
        </w:tc>
        <w:tc>
          <w:tcPr>
            <w:tcW w:w="3545" w:type="dxa"/>
            <w:gridSpan w:val="6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cantSplit/>
          <w:trHeight w:val="520" w:hRule="atLeast"/>
          <w:jc w:val="center"/>
        </w:trPr>
        <w:tc>
          <w:tcPr>
            <w:tcW w:w="757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  <w:highlight w:val="none"/>
              </w:rPr>
            </w:pPr>
          </w:p>
        </w:tc>
        <w:tc>
          <w:tcPr>
            <w:tcW w:w="833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2855" w:type="dxa"/>
            <w:gridSpan w:val="7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  <w:highlight w:val="none"/>
              </w:rPr>
            </w:pPr>
          </w:p>
        </w:tc>
        <w:tc>
          <w:tcPr>
            <w:tcW w:w="2638" w:type="dxa"/>
            <w:gridSpan w:val="7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  <w:highlight w:val="none"/>
              </w:rPr>
            </w:pPr>
          </w:p>
        </w:tc>
        <w:tc>
          <w:tcPr>
            <w:tcW w:w="3545" w:type="dxa"/>
            <w:gridSpan w:val="6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cantSplit/>
          <w:trHeight w:val="520" w:hRule="atLeast"/>
          <w:jc w:val="center"/>
        </w:trPr>
        <w:tc>
          <w:tcPr>
            <w:tcW w:w="757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  <w:highlight w:val="none"/>
              </w:rPr>
            </w:pPr>
          </w:p>
        </w:tc>
        <w:tc>
          <w:tcPr>
            <w:tcW w:w="833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2855" w:type="dxa"/>
            <w:gridSpan w:val="7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  <w:highlight w:val="none"/>
              </w:rPr>
            </w:pPr>
          </w:p>
        </w:tc>
        <w:tc>
          <w:tcPr>
            <w:tcW w:w="2638" w:type="dxa"/>
            <w:gridSpan w:val="7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  <w:highlight w:val="none"/>
              </w:rPr>
            </w:pPr>
          </w:p>
        </w:tc>
        <w:tc>
          <w:tcPr>
            <w:tcW w:w="3545" w:type="dxa"/>
            <w:gridSpan w:val="6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cantSplit/>
          <w:trHeight w:val="520" w:hRule="atLeast"/>
          <w:jc w:val="center"/>
        </w:trPr>
        <w:tc>
          <w:tcPr>
            <w:tcW w:w="757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  <w:highlight w:val="none"/>
              </w:rPr>
            </w:pPr>
          </w:p>
        </w:tc>
        <w:tc>
          <w:tcPr>
            <w:tcW w:w="833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2855" w:type="dxa"/>
            <w:gridSpan w:val="7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  <w:highlight w:val="none"/>
              </w:rPr>
            </w:pPr>
          </w:p>
        </w:tc>
        <w:tc>
          <w:tcPr>
            <w:tcW w:w="2638" w:type="dxa"/>
            <w:gridSpan w:val="7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  <w:highlight w:val="none"/>
              </w:rPr>
            </w:pPr>
          </w:p>
        </w:tc>
        <w:tc>
          <w:tcPr>
            <w:tcW w:w="3545" w:type="dxa"/>
            <w:gridSpan w:val="6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cantSplit/>
          <w:trHeight w:val="581" w:hRule="atLeast"/>
          <w:jc w:val="center"/>
        </w:trPr>
        <w:tc>
          <w:tcPr>
            <w:tcW w:w="275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Times New Roman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Times New Roman"/>
                <w:sz w:val="24"/>
                <w:szCs w:val="24"/>
                <w:highlight w:val="none"/>
              </w:rPr>
              <w:t xml:space="preserve"> 拟申请区级补贴金额</w:t>
            </w:r>
          </w:p>
        </w:tc>
        <w:tc>
          <w:tcPr>
            <w:tcW w:w="7873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Times New Roman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cs="Times New Roman"/>
                <w:sz w:val="24"/>
                <w:szCs w:val="24"/>
                <w:highlight w:val="none"/>
                <w:lang w:val="en-US" w:eastAsia="zh-CN"/>
              </w:rPr>
              <w:t xml:space="preserve">                   </w:t>
            </w:r>
            <w:r>
              <w:rPr>
                <w:rFonts w:hint="eastAsia" w:ascii="宋体" w:hAnsi="宋体" w:cs="Times New Roman"/>
                <w:sz w:val="24"/>
                <w:szCs w:val="24"/>
                <w:highlight w:val="none"/>
                <w:lang w:eastAsia="zh-CN"/>
              </w:rPr>
              <w:t>万元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cantSplit/>
          <w:trHeight w:val="2914" w:hRule="atLeast"/>
          <w:jc w:val="center"/>
        </w:trPr>
        <w:tc>
          <w:tcPr>
            <w:tcW w:w="10628" w:type="dxa"/>
            <w:gridSpan w:val="2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pacing w:line="240" w:lineRule="auto"/>
              <w:ind w:firstLine="481" w:firstLineChars="219"/>
              <w:jc w:val="left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我单位在广州市黄埔区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广州开发区内设立，</w:t>
            </w:r>
            <w:r>
              <w:rPr>
                <w:rFonts w:hint="eastAsia" w:ascii="宋体" w:hAnsi="宋体" w:eastAsia="宋体" w:cs="宋体"/>
                <w:sz w:val="22"/>
                <w:szCs w:val="22"/>
              </w:rPr>
              <w:t>在本区税务注册登记，按规定纳入本区统计口径，并且具有健全财务制度、独立法人资格、实行独立核算。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本企业符合享受本区相关科技保险政策要求。</w:t>
            </w:r>
          </w:p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pacing w:line="240" w:lineRule="auto"/>
              <w:ind w:firstLine="481" w:firstLineChars="219"/>
              <w:jc w:val="left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2"/>
                <w:szCs w:val="22"/>
              </w:rPr>
              <w:t>本单位承诺自获得奖励的本年起10年内注册及办公地址不迁离本区、不改变在本区的纳税义务、不减少注册资本。</w:t>
            </w:r>
          </w:p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pacing w:line="240" w:lineRule="auto"/>
              <w:ind w:right="960" w:firstLine="3520" w:firstLineChars="1600"/>
              <w:jc w:val="both"/>
              <w:textAlignment w:val="auto"/>
              <w:rPr>
                <w:rFonts w:ascii="宋体" w:hAnsi="Calibri" w:eastAsia="宋体" w:cs="Calibri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企业法人签章：</w:t>
            </w:r>
          </w:p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pacing w:line="240" w:lineRule="auto"/>
              <w:ind w:left="319" w:leftChars="152" w:firstLine="220" w:firstLineChars="100"/>
              <w:jc w:val="both"/>
              <w:textAlignment w:val="auto"/>
              <w:rPr>
                <w:rFonts w:ascii="宋体" w:hAnsi="Calibri" w:eastAsia="宋体" w:cs="Calibri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  <w:t xml:space="preserve">                             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企业公章：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4203"/>
                <w:tab w:val="left" w:pos="5568"/>
                <w:tab w:val="left" w:pos="8193"/>
                <w:tab w:val="left" w:pos="9468"/>
              </w:tabs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firstLine="0" w:firstLineChars="0"/>
              <w:jc w:val="left"/>
              <w:textAlignment w:val="auto"/>
              <w:rPr>
                <w:rFonts w:ascii="宋体" w:hAnsi="Calibri" w:eastAsia="宋体" w:cs="Calibri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  <w:t xml:space="preserve">                                               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年</w:t>
            </w: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  <w:t xml:space="preserve">  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月</w:t>
            </w: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  <w:t xml:space="preserve">  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日</w:t>
            </w:r>
          </w:p>
        </w:tc>
      </w:tr>
    </w:tbl>
    <w:p>
      <w:pPr>
        <w:rPr>
          <w:rFonts w:ascii="宋体" w:hAnsi="宋体" w:cs="宋体"/>
          <w:kern w:val="0"/>
          <w:sz w:val="24"/>
          <w:highlight w:val="none"/>
        </w:rPr>
        <w:sectPr>
          <w:pgSz w:w="11906" w:h="16838"/>
          <w:pgMar w:top="1560" w:right="1800" w:bottom="1276" w:left="1800" w:header="851" w:footer="992" w:gutter="0"/>
          <w:cols w:space="425" w:num="1"/>
          <w:docGrid w:type="lines" w:linePitch="312" w:charSpace="0"/>
        </w:sectPr>
      </w:pPr>
    </w:p>
    <w:p>
      <w:pPr>
        <w:widowControl/>
        <w:jc w:val="left"/>
        <w:rPr>
          <w:rFonts w:ascii="宋体" w:hAnsi="宋体" w:eastAsia="宋体" w:cs="宋体"/>
          <w:color w:val="000000"/>
          <w:kern w:val="0"/>
          <w:sz w:val="24"/>
          <w:szCs w:val="24"/>
          <w:highlight w:val="none"/>
        </w:rPr>
      </w:pPr>
    </w:p>
    <w:p>
      <w:pPr>
        <w:widowControl/>
        <w:ind w:firstLine="480" w:firstLineChars="200"/>
        <w:jc w:val="left"/>
        <w:rPr>
          <w:rFonts w:ascii="宋体" w:hAnsi="宋体" w:eastAsia="宋体" w:cs="宋体"/>
          <w:color w:val="000000"/>
          <w:kern w:val="0"/>
          <w:sz w:val="24"/>
          <w:szCs w:val="24"/>
          <w:highlight w:val="none"/>
        </w:rPr>
      </w:pPr>
      <w:bookmarkStart w:id="0" w:name="_Hlk10882739"/>
      <w:r>
        <w:rPr>
          <w:rFonts w:hint="eastAsia" w:ascii="宋体" w:hAnsi="宋体" w:eastAsia="宋体" w:cs="宋体"/>
          <w:color w:val="000000"/>
          <w:kern w:val="0"/>
          <w:sz w:val="24"/>
          <w:szCs w:val="24"/>
          <w:highlight w:val="none"/>
        </w:rPr>
        <w:t>A表（到期一次性还本）</w:t>
      </w:r>
    </w:p>
    <w:bookmarkEnd w:id="0"/>
    <w:p>
      <w:pPr>
        <w:widowControl/>
        <w:tabs>
          <w:tab w:val="left" w:pos="3886"/>
          <w:tab w:val="left" w:pos="6296"/>
          <w:tab w:val="left" w:pos="8281"/>
          <w:tab w:val="left" w:pos="12108"/>
        </w:tabs>
        <w:ind w:left="-318"/>
        <w:jc w:val="left"/>
        <w:rPr>
          <w:rFonts w:ascii="宋体" w:hAnsi="宋体" w:eastAsia="宋体" w:cs="宋体"/>
          <w:color w:val="000000"/>
          <w:kern w:val="0"/>
          <w:sz w:val="24"/>
          <w:szCs w:val="24"/>
          <w:highlight w:val="none"/>
        </w:rPr>
      </w:pPr>
    </w:p>
    <w:tbl>
      <w:tblPr>
        <w:tblStyle w:val="7"/>
        <w:tblW w:w="5000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10"/>
        <w:gridCol w:w="436"/>
        <w:gridCol w:w="1817"/>
        <w:gridCol w:w="1606"/>
        <w:gridCol w:w="1818"/>
        <w:gridCol w:w="1838"/>
        <w:gridCol w:w="1765"/>
        <w:gridCol w:w="1881"/>
        <w:gridCol w:w="200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5000" w:type="pct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highlight w:val="none"/>
              </w:rPr>
              <w:t>贷款贴息申请明细表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22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highlight w:val="none"/>
              </w:rPr>
              <w:t>广州XX生物科技有限公司 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highlight w:val="none"/>
              </w:rPr>
            </w:pPr>
          </w:p>
        </w:tc>
        <w:tc>
          <w:tcPr>
            <w:tcW w:w="6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highlight w:val="none"/>
              </w:rPr>
            </w:pP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highlight w:val="none"/>
              </w:rPr>
            </w:pPr>
          </w:p>
        </w:tc>
        <w:tc>
          <w:tcPr>
            <w:tcW w:w="6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highlight w:val="none"/>
              </w:rPr>
            </w:pP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highlight w:val="none"/>
              </w:rPr>
            </w:pPr>
          </w:p>
        </w:tc>
        <w:tc>
          <w:tcPr>
            <w:tcW w:w="6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2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highlight w:val="none"/>
              </w:rPr>
              <w:t>金额单位：万元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</w:trPr>
        <w:tc>
          <w:tcPr>
            <w:tcW w:w="1222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highlight w:val="none"/>
              </w:rPr>
              <w:t>银行名称</w:t>
            </w:r>
          </w:p>
        </w:tc>
        <w:tc>
          <w:tcPr>
            <w:tcW w:w="55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highlight w:val="none"/>
              </w:rPr>
              <w:t>贷款合同编号</w:t>
            </w:r>
          </w:p>
        </w:tc>
        <w:tc>
          <w:tcPr>
            <w:tcW w:w="62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highlight w:val="none"/>
              </w:rPr>
              <w:t>合同起始时间</w:t>
            </w:r>
          </w:p>
        </w:tc>
        <w:tc>
          <w:tcPr>
            <w:tcW w:w="63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highlight w:val="none"/>
              </w:rPr>
              <w:t>合同终止时间</w:t>
            </w:r>
          </w:p>
        </w:tc>
        <w:tc>
          <w:tcPr>
            <w:tcW w:w="61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highlight w:val="none"/>
              </w:rPr>
              <w:t>合同金额</w:t>
            </w:r>
          </w:p>
        </w:tc>
        <w:tc>
          <w:tcPr>
            <w:tcW w:w="65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highlight w:val="none"/>
              </w:rPr>
              <w:t>资金实际到账日</w:t>
            </w:r>
          </w:p>
        </w:tc>
        <w:tc>
          <w:tcPr>
            <w:tcW w:w="69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highlight w:val="none"/>
              </w:rPr>
              <w:t>是否一次性还本金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</w:trPr>
        <w:tc>
          <w:tcPr>
            <w:tcW w:w="1222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highlight w:val="none"/>
              </w:rPr>
            </w:pPr>
          </w:p>
        </w:tc>
        <w:tc>
          <w:tcPr>
            <w:tcW w:w="55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highlight w:val="none"/>
              </w:rPr>
            </w:pPr>
          </w:p>
        </w:tc>
        <w:tc>
          <w:tcPr>
            <w:tcW w:w="62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highlight w:val="none"/>
              </w:rPr>
            </w:pPr>
          </w:p>
        </w:tc>
        <w:tc>
          <w:tcPr>
            <w:tcW w:w="63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highlight w:val="none"/>
              </w:rPr>
            </w:pPr>
          </w:p>
        </w:tc>
        <w:tc>
          <w:tcPr>
            <w:tcW w:w="61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highlight w:val="none"/>
              </w:rPr>
            </w:pPr>
          </w:p>
        </w:tc>
        <w:tc>
          <w:tcPr>
            <w:tcW w:w="65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highlight w:val="none"/>
              </w:rPr>
            </w:pPr>
          </w:p>
        </w:tc>
        <w:tc>
          <w:tcPr>
            <w:tcW w:w="69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5000" w:type="pct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highlight w:val="none"/>
              </w:rPr>
              <w:t>金额单位：元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</w:trPr>
        <w:tc>
          <w:tcPr>
            <w:tcW w:w="1222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highlight w:val="none"/>
              </w:rPr>
              <w:t>还贷方式</w:t>
            </w:r>
          </w:p>
        </w:tc>
        <w:tc>
          <w:tcPr>
            <w:tcW w:w="55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highlight w:val="none"/>
              </w:rPr>
              <w:t>实际贷款金额</w:t>
            </w:r>
          </w:p>
        </w:tc>
        <w:tc>
          <w:tcPr>
            <w:tcW w:w="62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highlight w:val="none"/>
              </w:rPr>
              <w:t>贷款天数</w:t>
            </w:r>
          </w:p>
        </w:tc>
        <w:tc>
          <w:tcPr>
            <w:tcW w:w="63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highlight w:val="none"/>
              </w:rPr>
              <w:t>贷款利率</w:t>
            </w:r>
          </w:p>
        </w:tc>
        <w:tc>
          <w:tcPr>
            <w:tcW w:w="61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highlight w:val="none"/>
              </w:rPr>
              <w:t>已付利息金额</w:t>
            </w:r>
          </w:p>
        </w:tc>
        <w:tc>
          <w:tcPr>
            <w:tcW w:w="65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highlight w:val="none"/>
              </w:rPr>
              <w:t>贴息天数</w:t>
            </w:r>
          </w:p>
        </w:tc>
        <w:tc>
          <w:tcPr>
            <w:tcW w:w="69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highlight w:val="none"/>
              </w:rPr>
              <w:t>申请贷款贴息金额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222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highlight w:val="none"/>
              </w:rPr>
            </w:pPr>
          </w:p>
        </w:tc>
        <w:tc>
          <w:tcPr>
            <w:tcW w:w="55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highlight w:val="none"/>
              </w:rPr>
            </w:pPr>
          </w:p>
        </w:tc>
        <w:tc>
          <w:tcPr>
            <w:tcW w:w="62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highlight w:val="none"/>
              </w:rPr>
            </w:pPr>
          </w:p>
        </w:tc>
        <w:tc>
          <w:tcPr>
            <w:tcW w:w="63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highlight w:val="none"/>
              </w:rPr>
            </w:pPr>
          </w:p>
        </w:tc>
        <w:tc>
          <w:tcPr>
            <w:tcW w:w="61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highlight w:val="none"/>
              </w:rPr>
            </w:pPr>
          </w:p>
        </w:tc>
        <w:tc>
          <w:tcPr>
            <w:tcW w:w="65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highlight w:val="none"/>
              </w:rPr>
            </w:pPr>
          </w:p>
        </w:tc>
        <w:tc>
          <w:tcPr>
            <w:tcW w:w="69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2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3654" w:type="pct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highlight w:val="none"/>
              </w:rPr>
              <w:t>验证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highlight w:val="none"/>
              </w:rPr>
            </w:pPr>
          </w:p>
        </w:tc>
        <w:tc>
          <w:tcPr>
            <w:tcW w:w="6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/>
                <w:kern w:val="0"/>
                <w:sz w:val="20"/>
                <w:szCs w:val="20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</w:trPr>
        <w:tc>
          <w:tcPr>
            <w:tcW w:w="1222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highlight w:val="none"/>
              </w:rPr>
              <w:t>计算贴息期间</w:t>
            </w:r>
          </w:p>
        </w:tc>
        <w:tc>
          <w:tcPr>
            <w:tcW w:w="55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highlight w:val="none"/>
              </w:rPr>
              <w:t>实际贷款金额</w:t>
            </w:r>
          </w:p>
        </w:tc>
        <w:tc>
          <w:tcPr>
            <w:tcW w:w="62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highlight w:val="none"/>
              </w:rPr>
              <w:t>贷款利率</w:t>
            </w:r>
          </w:p>
        </w:tc>
        <w:tc>
          <w:tcPr>
            <w:tcW w:w="63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highlight w:val="none"/>
              </w:rPr>
              <w:t>实际贴息天数</w:t>
            </w:r>
          </w:p>
        </w:tc>
        <w:tc>
          <w:tcPr>
            <w:tcW w:w="61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highlight w:val="none"/>
              </w:rPr>
              <w:t>贴息金额（元）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highlight w:val="none"/>
              </w:rPr>
            </w:pPr>
          </w:p>
        </w:tc>
        <w:tc>
          <w:tcPr>
            <w:tcW w:w="6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/>
                <w:kern w:val="0"/>
                <w:sz w:val="20"/>
                <w:szCs w:val="20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</w:trPr>
        <w:tc>
          <w:tcPr>
            <w:tcW w:w="45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highlight w:val="none"/>
              </w:rPr>
            </w:pPr>
          </w:p>
        </w:tc>
        <w:tc>
          <w:tcPr>
            <w:tcW w:w="13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highlight w:val="none"/>
              </w:rPr>
              <w:t>至</w:t>
            </w:r>
          </w:p>
        </w:tc>
        <w:tc>
          <w:tcPr>
            <w:tcW w:w="62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highlight w:val="none"/>
              </w:rPr>
            </w:pPr>
          </w:p>
        </w:tc>
        <w:tc>
          <w:tcPr>
            <w:tcW w:w="55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highlight w:val="none"/>
              </w:rPr>
            </w:pPr>
          </w:p>
        </w:tc>
        <w:tc>
          <w:tcPr>
            <w:tcW w:w="62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highlight w:val="none"/>
              </w:rPr>
            </w:pPr>
          </w:p>
        </w:tc>
        <w:tc>
          <w:tcPr>
            <w:tcW w:w="63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highlight w:val="none"/>
              </w:rPr>
            </w:pPr>
          </w:p>
        </w:tc>
        <w:tc>
          <w:tcPr>
            <w:tcW w:w="61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highlight w:val="none"/>
              </w:rPr>
            </w:pP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highlight w:val="none"/>
              </w:rPr>
            </w:pPr>
          </w:p>
        </w:tc>
        <w:tc>
          <w:tcPr>
            <w:tcW w:w="6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/>
                <w:kern w:val="0"/>
                <w:sz w:val="20"/>
                <w:szCs w:val="20"/>
                <w:highlight w:val="none"/>
              </w:rPr>
            </w:pPr>
          </w:p>
        </w:tc>
      </w:tr>
    </w:tbl>
    <w:p>
      <w:pPr>
        <w:pStyle w:val="10"/>
        <w:widowControl/>
        <w:ind w:left="360" w:firstLine="0" w:firstLineChars="0"/>
        <w:jc w:val="left"/>
        <w:rPr>
          <w:sz w:val="24"/>
          <w:szCs w:val="24"/>
          <w:highlight w:val="none"/>
        </w:rPr>
        <w:sectPr>
          <w:pgSz w:w="16838" w:h="11906" w:orient="landscape"/>
          <w:pgMar w:top="993" w:right="1440" w:bottom="851" w:left="1134" w:header="851" w:footer="992" w:gutter="0"/>
          <w:cols w:space="425" w:num="1"/>
          <w:docGrid w:type="lines" w:linePitch="312" w:charSpace="0"/>
        </w:sectPr>
      </w:pPr>
    </w:p>
    <w:tbl>
      <w:tblPr>
        <w:tblStyle w:val="7"/>
        <w:tblW w:w="14214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5"/>
        <w:gridCol w:w="436"/>
        <w:gridCol w:w="1235"/>
        <w:gridCol w:w="1102"/>
        <w:gridCol w:w="1102"/>
        <w:gridCol w:w="1768"/>
        <w:gridCol w:w="1634"/>
        <w:gridCol w:w="1634"/>
        <w:gridCol w:w="1901"/>
        <w:gridCol w:w="216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14214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highlight w:val="none"/>
              </w:rPr>
              <w:t>B表（分期还本）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highlight w:val="none"/>
              </w:rPr>
              <w:t xml:space="preserve">                                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highlight w:val="none"/>
              </w:rPr>
              <w:t>贷款贴息申请明细表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290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highlight w:val="none"/>
              </w:rPr>
              <w:t>广州XX电子科技有限公司</w:t>
            </w:r>
          </w:p>
        </w:tc>
        <w:tc>
          <w:tcPr>
            <w:tcW w:w="11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highlight w:val="none"/>
              </w:rPr>
            </w:pPr>
          </w:p>
        </w:tc>
        <w:tc>
          <w:tcPr>
            <w:tcW w:w="11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highlight w:val="none"/>
              </w:rPr>
            </w:pPr>
          </w:p>
        </w:tc>
        <w:tc>
          <w:tcPr>
            <w:tcW w:w="1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highlight w:val="none"/>
              </w:rPr>
            </w:pP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highlight w:val="none"/>
              </w:rPr>
            </w:pPr>
          </w:p>
        </w:tc>
        <w:tc>
          <w:tcPr>
            <w:tcW w:w="1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highlight w:val="none"/>
              </w:rPr>
            </w:pPr>
          </w:p>
        </w:tc>
        <w:tc>
          <w:tcPr>
            <w:tcW w:w="2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2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highlight w:val="none"/>
              </w:rPr>
              <w:t>金额单位：万元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90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highlight w:val="none"/>
              </w:rPr>
              <w:t>银行名称</w:t>
            </w:r>
          </w:p>
        </w:tc>
        <w:tc>
          <w:tcPr>
            <w:tcW w:w="220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highlight w:val="none"/>
              </w:rPr>
              <w:t>贷款合同编号</w:t>
            </w:r>
          </w:p>
        </w:tc>
        <w:tc>
          <w:tcPr>
            <w:tcW w:w="17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highlight w:val="none"/>
              </w:rPr>
              <w:t>合同起始时间</w:t>
            </w:r>
          </w:p>
        </w:tc>
        <w:tc>
          <w:tcPr>
            <w:tcW w:w="16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highlight w:val="none"/>
              </w:rPr>
              <w:t>合同终止时间</w:t>
            </w:r>
          </w:p>
        </w:tc>
        <w:tc>
          <w:tcPr>
            <w:tcW w:w="16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highlight w:val="none"/>
              </w:rPr>
              <w:t>合同金额</w:t>
            </w:r>
          </w:p>
        </w:tc>
        <w:tc>
          <w:tcPr>
            <w:tcW w:w="19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highlight w:val="none"/>
              </w:rPr>
              <w:t>资金实际到账日</w:t>
            </w:r>
          </w:p>
        </w:tc>
        <w:tc>
          <w:tcPr>
            <w:tcW w:w="2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highlight w:val="none"/>
              </w:rPr>
              <w:t>是否一次性还本金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90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highlight w:val="none"/>
              </w:rPr>
            </w:pPr>
          </w:p>
        </w:tc>
        <w:tc>
          <w:tcPr>
            <w:tcW w:w="220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highlight w:val="none"/>
              </w:rPr>
            </w:pPr>
          </w:p>
        </w:tc>
        <w:tc>
          <w:tcPr>
            <w:tcW w:w="1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highlight w:val="none"/>
              </w:rPr>
            </w:pPr>
          </w:p>
        </w:tc>
        <w:tc>
          <w:tcPr>
            <w:tcW w:w="16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highlight w:val="none"/>
              </w:rPr>
            </w:pPr>
          </w:p>
        </w:tc>
        <w:tc>
          <w:tcPr>
            <w:tcW w:w="16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highlight w:val="none"/>
              </w:rPr>
            </w:pPr>
          </w:p>
        </w:tc>
        <w:tc>
          <w:tcPr>
            <w:tcW w:w="19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highlight w:val="none"/>
              </w:rPr>
            </w:pPr>
          </w:p>
        </w:tc>
        <w:tc>
          <w:tcPr>
            <w:tcW w:w="21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214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highlight w:val="none"/>
              </w:rPr>
              <w:t>金额单位：元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90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highlight w:val="none"/>
              </w:rPr>
              <w:t>第一期贷款金额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highlight w:val="none"/>
              </w:rPr>
              <w:t>贷款天数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highlight w:val="none"/>
              </w:rPr>
              <w:t>贷款利率</w:t>
            </w:r>
          </w:p>
        </w:tc>
        <w:tc>
          <w:tcPr>
            <w:tcW w:w="1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highlight w:val="none"/>
              </w:rPr>
              <w:t>已付本金金额</w:t>
            </w:r>
          </w:p>
        </w:tc>
        <w:tc>
          <w:tcPr>
            <w:tcW w:w="16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highlight w:val="none"/>
              </w:rPr>
              <w:t>还款日期</w:t>
            </w:r>
          </w:p>
        </w:tc>
        <w:tc>
          <w:tcPr>
            <w:tcW w:w="16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highlight w:val="none"/>
              </w:rPr>
              <w:t>已付利息金额</w:t>
            </w:r>
          </w:p>
        </w:tc>
        <w:tc>
          <w:tcPr>
            <w:tcW w:w="19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highlight w:val="none"/>
              </w:rPr>
              <w:t>贴息天数</w:t>
            </w:r>
          </w:p>
        </w:tc>
        <w:tc>
          <w:tcPr>
            <w:tcW w:w="21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highlight w:val="none"/>
              </w:rPr>
              <w:t>申请贷款贴息金额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90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highlight w:val="none"/>
              </w:rPr>
            </w:pPr>
          </w:p>
        </w:tc>
        <w:tc>
          <w:tcPr>
            <w:tcW w:w="11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highlight w:val="none"/>
              </w:rPr>
            </w:pPr>
          </w:p>
        </w:tc>
        <w:tc>
          <w:tcPr>
            <w:tcW w:w="11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highlight w:val="none"/>
              </w:rPr>
            </w:pPr>
          </w:p>
        </w:tc>
        <w:tc>
          <w:tcPr>
            <w:tcW w:w="1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highlight w:val="none"/>
              </w:rPr>
            </w:pPr>
          </w:p>
        </w:tc>
        <w:tc>
          <w:tcPr>
            <w:tcW w:w="16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highlight w:val="none"/>
              </w:rPr>
            </w:pPr>
          </w:p>
        </w:tc>
        <w:tc>
          <w:tcPr>
            <w:tcW w:w="16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highlight w:val="none"/>
              </w:rPr>
            </w:pPr>
          </w:p>
        </w:tc>
        <w:tc>
          <w:tcPr>
            <w:tcW w:w="19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highlight w:val="none"/>
              </w:rPr>
            </w:pPr>
          </w:p>
        </w:tc>
        <w:tc>
          <w:tcPr>
            <w:tcW w:w="21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90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highlight w:val="none"/>
              </w:rPr>
              <w:t>第二期贷款金额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highlight w:val="none"/>
              </w:rPr>
              <w:t>贷款天数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highlight w:val="none"/>
              </w:rPr>
              <w:t>贷款利率</w:t>
            </w:r>
          </w:p>
        </w:tc>
        <w:tc>
          <w:tcPr>
            <w:tcW w:w="1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highlight w:val="none"/>
              </w:rPr>
              <w:t>已付本金金额</w:t>
            </w:r>
          </w:p>
        </w:tc>
        <w:tc>
          <w:tcPr>
            <w:tcW w:w="16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highlight w:val="none"/>
              </w:rPr>
              <w:t>还款日期</w:t>
            </w:r>
          </w:p>
        </w:tc>
        <w:tc>
          <w:tcPr>
            <w:tcW w:w="16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highlight w:val="none"/>
              </w:rPr>
              <w:t>已付利息金额</w:t>
            </w:r>
          </w:p>
        </w:tc>
        <w:tc>
          <w:tcPr>
            <w:tcW w:w="19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highlight w:val="none"/>
              </w:rPr>
              <w:t>贴息天数</w:t>
            </w:r>
          </w:p>
        </w:tc>
        <w:tc>
          <w:tcPr>
            <w:tcW w:w="21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highlight w:val="none"/>
              </w:rPr>
              <w:t>申请贷款贴息金额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90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highlight w:val="none"/>
              </w:rPr>
            </w:pPr>
          </w:p>
        </w:tc>
        <w:tc>
          <w:tcPr>
            <w:tcW w:w="11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highlight w:val="none"/>
              </w:rPr>
            </w:pPr>
          </w:p>
        </w:tc>
        <w:tc>
          <w:tcPr>
            <w:tcW w:w="11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highlight w:val="none"/>
              </w:rPr>
            </w:pPr>
          </w:p>
        </w:tc>
        <w:tc>
          <w:tcPr>
            <w:tcW w:w="1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highlight w:val="none"/>
              </w:rPr>
            </w:pPr>
          </w:p>
        </w:tc>
        <w:tc>
          <w:tcPr>
            <w:tcW w:w="16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highlight w:val="none"/>
              </w:rPr>
            </w:pPr>
          </w:p>
        </w:tc>
        <w:tc>
          <w:tcPr>
            <w:tcW w:w="16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highlight w:val="none"/>
              </w:rPr>
            </w:pPr>
          </w:p>
        </w:tc>
        <w:tc>
          <w:tcPr>
            <w:tcW w:w="19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highlight w:val="none"/>
              </w:rPr>
            </w:pPr>
          </w:p>
        </w:tc>
        <w:tc>
          <w:tcPr>
            <w:tcW w:w="21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90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highlight w:val="none"/>
              </w:rPr>
              <w:t>第三期贷款金额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highlight w:val="none"/>
              </w:rPr>
              <w:t>贷款天数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highlight w:val="none"/>
              </w:rPr>
              <w:t>贷款利率</w:t>
            </w:r>
          </w:p>
        </w:tc>
        <w:tc>
          <w:tcPr>
            <w:tcW w:w="1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highlight w:val="none"/>
              </w:rPr>
              <w:t>已付本金金额</w:t>
            </w:r>
          </w:p>
        </w:tc>
        <w:tc>
          <w:tcPr>
            <w:tcW w:w="16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highlight w:val="none"/>
              </w:rPr>
              <w:t>还款日期</w:t>
            </w:r>
          </w:p>
        </w:tc>
        <w:tc>
          <w:tcPr>
            <w:tcW w:w="16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highlight w:val="none"/>
              </w:rPr>
              <w:t>已付利息金额</w:t>
            </w:r>
          </w:p>
        </w:tc>
        <w:tc>
          <w:tcPr>
            <w:tcW w:w="19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highlight w:val="none"/>
              </w:rPr>
              <w:t>贴息天数</w:t>
            </w:r>
          </w:p>
        </w:tc>
        <w:tc>
          <w:tcPr>
            <w:tcW w:w="21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highlight w:val="none"/>
              </w:rPr>
              <w:t>申请贷款贴息金额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90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highlight w:val="none"/>
              </w:rPr>
            </w:pPr>
          </w:p>
        </w:tc>
        <w:tc>
          <w:tcPr>
            <w:tcW w:w="11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highlight w:val="none"/>
              </w:rPr>
            </w:pPr>
          </w:p>
        </w:tc>
        <w:tc>
          <w:tcPr>
            <w:tcW w:w="11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highlight w:val="none"/>
              </w:rPr>
            </w:pPr>
          </w:p>
        </w:tc>
        <w:tc>
          <w:tcPr>
            <w:tcW w:w="1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highlight w:val="none"/>
              </w:rPr>
            </w:pPr>
          </w:p>
        </w:tc>
        <w:tc>
          <w:tcPr>
            <w:tcW w:w="16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highlight w:val="none"/>
              </w:rPr>
            </w:pPr>
          </w:p>
        </w:tc>
        <w:tc>
          <w:tcPr>
            <w:tcW w:w="16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highlight w:val="none"/>
              </w:rPr>
            </w:pPr>
          </w:p>
        </w:tc>
        <w:tc>
          <w:tcPr>
            <w:tcW w:w="19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highlight w:val="none"/>
              </w:rPr>
            </w:pPr>
          </w:p>
        </w:tc>
        <w:tc>
          <w:tcPr>
            <w:tcW w:w="21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90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highlight w:val="none"/>
              </w:rPr>
              <w:t>第四期贷款金额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highlight w:val="none"/>
              </w:rPr>
              <w:t>贷款天数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highlight w:val="none"/>
              </w:rPr>
              <w:t>贷款利率</w:t>
            </w:r>
          </w:p>
        </w:tc>
        <w:tc>
          <w:tcPr>
            <w:tcW w:w="1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highlight w:val="none"/>
              </w:rPr>
              <w:t>已付本金金额</w:t>
            </w:r>
          </w:p>
        </w:tc>
        <w:tc>
          <w:tcPr>
            <w:tcW w:w="16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highlight w:val="none"/>
              </w:rPr>
              <w:t>还款日期</w:t>
            </w:r>
          </w:p>
        </w:tc>
        <w:tc>
          <w:tcPr>
            <w:tcW w:w="16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highlight w:val="none"/>
              </w:rPr>
              <w:t>已付利息金额</w:t>
            </w:r>
          </w:p>
        </w:tc>
        <w:tc>
          <w:tcPr>
            <w:tcW w:w="19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highlight w:val="none"/>
              </w:rPr>
              <w:t>贴息天数</w:t>
            </w:r>
          </w:p>
        </w:tc>
        <w:tc>
          <w:tcPr>
            <w:tcW w:w="21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highlight w:val="none"/>
              </w:rPr>
              <w:t>申请贷款贴息金额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90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highlight w:val="none"/>
              </w:rPr>
            </w:pPr>
          </w:p>
        </w:tc>
        <w:tc>
          <w:tcPr>
            <w:tcW w:w="11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highlight w:val="none"/>
              </w:rPr>
            </w:pPr>
          </w:p>
        </w:tc>
        <w:tc>
          <w:tcPr>
            <w:tcW w:w="11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highlight w:val="none"/>
              </w:rPr>
            </w:pPr>
          </w:p>
        </w:tc>
        <w:tc>
          <w:tcPr>
            <w:tcW w:w="1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highlight w:val="none"/>
              </w:rPr>
            </w:pPr>
          </w:p>
        </w:tc>
        <w:tc>
          <w:tcPr>
            <w:tcW w:w="16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highlight w:val="none"/>
              </w:rPr>
            </w:pPr>
          </w:p>
        </w:tc>
        <w:tc>
          <w:tcPr>
            <w:tcW w:w="16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highlight w:val="none"/>
              </w:rPr>
            </w:pPr>
          </w:p>
        </w:tc>
        <w:tc>
          <w:tcPr>
            <w:tcW w:w="19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highlight w:val="none"/>
              </w:rPr>
            </w:pPr>
          </w:p>
        </w:tc>
        <w:tc>
          <w:tcPr>
            <w:tcW w:w="21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90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highlight w:val="none"/>
              </w:rPr>
              <w:t>第五期贷款金额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highlight w:val="none"/>
              </w:rPr>
              <w:t>贷款天数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highlight w:val="none"/>
              </w:rPr>
              <w:t>贷款利率</w:t>
            </w:r>
          </w:p>
        </w:tc>
        <w:tc>
          <w:tcPr>
            <w:tcW w:w="1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highlight w:val="none"/>
              </w:rPr>
              <w:t>已付本金金额</w:t>
            </w:r>
          </w:p>
        </w:tc>
        <w:tc>
          <w:tcPr>
            <w:tcW w:w="16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highlight w:val="none"/>
              </w:rPr>
              <w:t>还款日期</w:t>
            </w:r>
          </w:p>
        </w:tc>
        <w:tc>
          <w:tcPr>
            <w:tcW w:w="16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highlight w:val="none"/>
              </w:rPr>
              <w:t>已付利息金额</w:t>
            </w:r>
          </w:p>
        </w:tc>
        <w:tc>
          <w:tcPr>
            <w:tcW w:w="19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highlight w:val="none"/>
              </w:rPr>
              <w:t>贴息天数</w:t>
            </w:r>
          </w:p>
        </w:tc>
        <w:tc>
          <w:tcPr>
            <w:tcW w:w="21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highlight w:val="none"/>
              </w:rPr>
              <w:t>申请贷款贴息金额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90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highlight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highlight w:val="none"/>
              </w:rPr>
              <w:t>……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highlight w:val="none"/>
              </w:rPr>
            </w:pPr>
          </w:p>
        </w:tc>
        <w:tc>
          <w:tcPr>
            <w:tcW w:w="11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highlight w:val="none"/>
              </w:rPr>
            </w:pPr>
          </w:p>
        </w:tc>
        <w:tc>
          <w:tcPr>
            <w:tcW w:w="1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highlight w:val="none"/>
              </w:rPr>
            </w:pPr>
          </w:p>
        </w:tc>
        <w:tc>
          <w:tcPr>
            <w:tcW w:w="16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highlight w:val="none"/>
              </w:rPr>
            </w:pPr>
          </w:p>
        </w:tc>
        <w:tc>
          <w:tcPr>
            <w:tcW w:w="16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highlight w:val="none"/>
              </w:rPr>
            </w:pPr>
          </w:p>
        </w:tc>
        <w:tc>
          <w:tcPr>
            <w:tcW w:w="19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highlight w:val="none"/>
              </w:rPr>
            </w:pPr>
          </w:p>
        </w:tc>
        <w:tc>
          <w:tcPr>
            <w:tcW w:w="21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90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highlight w:val="none"/>
              </w:rPr>
              <w:t>合计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highlight w:val="none"/>
              </w:rPr>
            </w:pPr>
          </w:p>
        </w:tc>
        <w:tc>
          <w:tcPr>
            <w:tcW w:w="11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highlight w:val="none"/>
              </w:rPr>
            </w:pPr>
          </w:p>
        </w:tc>
        <w:tc>
          <w:tcPr>
            <w:tcW w:w="1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highlight w:val="none"/>
              </w:rPr>
            </w:pPr>
          </w:p>
        </w:tc>
        <w:tc>
          <w:tcPr>
            <w:tcW w:w="16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highlight w:val="none"/>
              </w:rPr>
            </w:pPr>
          </w:p>
        </w:tc>
        <w:tc>
          <w:tcPr>
            <w:tcW w:w="16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highlight w:val="none"/>
              </w:rPr>
            </w:pPr>
          </w:p>
        </w:tc>
        <w:tc>
          <w:tcPr>
            <w:tcW w:w="19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highlight w:val="none"/>
              </w:rPr>
            </w:pPr>
          </w:p>
        </w:tc>
        <w:tc>
          <w:tcPr>
            <w:tcW w:w="21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214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highlight w:val="none"/>
              </w:rPr>
              <w:t>验证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90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highlight w:val="none"/>
              </w:rPr>
              <w:t>计算贴息期间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highlight w:val="none"/>
              </w:rPr>
              <w:t>贷款期</w:t>
            </w:r>
          </w:p>
        </w:tc>
        <w:tc>
          <w:tcPr>
            <w:tcW w:w="287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highlight w:val="none"/>
              </w:rPr>
              <w:t>实际贷款金额</w:t>
            </w:r>
          </w:p>
        </w:tc>
        <w:tc>
          <w:tcPr>
            <w:tcW w:w="16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highlight w:val="none"/>
              </w:rPr>
              <w:t>贷款利率</w:t>
            </w:r>
          </w:p>
        </w:tc>
        <w:tc>
          <w:tcPr>
            <w:tcW w:w="16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highlight w:val="none"/>
              </w:rPr>
              <w:t>担保利率</w:t>
            </w:r>
          </w:p>
        </w:tc>
        <w:tc>
          <w:tcPr>
            <w:tcW w:w="19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highlight w:val="none"/>
              </w:rPr>
              <w:t>实际贴息天数</w:t>
            </w:r>
          </w:p>
        </w:tc>
        <w:tc>
          <w:tcPr>
            <w:tcW w:w="21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highlight w:val="none"/>
              </w:rPr>
              <w:t>贴息金额（元）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2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highlight w:val="none"/>
              </w:rPr>
            </w:pPr>
          </w:p>
        </w:tc>
        <w:tc>
          <w:tcPr>
            <w:tcW w:w="4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highlight w:val="none"/>
              </w:rPr>
              <w:t>至</w:t>
            </w:r>
          </w:p>
        </w:tc>
        <w:tc>
          <w:tcPr>
            <w:tcW w:w="12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highlight w:val="none"/>
              </w:rPr>
            </w:pPr>
          </w:p>
        </w:tc>
        <w:tc>
          <w:tcPr>
            <w:tcW w:w="11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highlight w:val="none"/>
              </w:rPr>
            </w:pPr>
          </w:p>
        </w:tc>
        <w:tc>
          <w:tcPr>
            <w:tcW w:w="287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highlight w:val="none"/>
              </w:rPr>
            </w:pPr>
          </w:p>
        </w:tc>
        <w:tc>
          <w:tcPr>
            <w:tcW w:w="16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highlight w:val="none"/>
              </w:rPr>
            </w:pPr>
          </w:p>
        </w:tc>
        <w:tc>
          <w:tcPr>
            <w:tcW w:w="16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highlight w:val="none"/>
              </w:rPr>
            </w:pPr>
          </w:p>
        </w:tc>
        <w:tc>
          <w:tcPr>
            <w:tcW w:w="19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highlight w:val="none"/>
              </w:rPr>
            </w:pPr>
          </w:p>
        </w:tc>
        <w:tc>
          <w:tcPr>
            <w:tcW w:w="21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2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highlight w:val="none"/>
              </w:rPr>
            </w:pPr>
          </w:p>
        </w:tc>
        <w:tc>
          <w:tcPr>
            <w:tcW w:w="4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highlight w:val="none"/>
              </w:rPr>
              <w:t>至</w:t>
            </w:r>
          </w:p>
        </w:tc>
        <w:tc>
          <w:tcPr>
            <w:tcW w:w="12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highlight w:val="none"/>
              </w:rPr>
            </w:pPr>
          </w:p>
        </w:tc>
        <w:tc>
          <w:tcPr>
            <w:tcW w:w="11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highlight w:val="none"/>
              </w:rPr>
            </w:pPr>
          </w:p>
        </w:tc>
        <w:tc>
          <w:tcPr>
            <w:tcW w:w="287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highlight w:val="none"/>
              </w:rPr>
            </w:pPr>
          </w:p>
        </w:tc>
        <w:tc>
          <w:tcPr>
            <w:tcW w:w="16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highlight w:val="none"/>
              </w:rPr>
            </w:pPr>
          </w:p>
        </w:tc>
        <w:tc>
          <w:tcPr>
            <w:tcW w:w="16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highlight w:val="none"/>
              </w:rPr>
            </w:pPr>
          </w:p>
        </w:tc>
        <w:tc>
          <w:tcPr>
            <w:tcW w:w="19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highlight w:val="none"/>
              </w:rPr>
            </w:pPr>
          </w:p>
        </w:tc>
        <w:tc>
          <w:tcPr>
            <w:tcW w:w="21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2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highlight w:val="none"/>
              </w:rPr>
            </w:pPr>
          </w:p>
        </w:tc>
        <w:tc>
          <w:tcPr>
            <w:tcW w:w="4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highlight w:val="none"/>
              </w:rPr>
              <w:t>至</w:t>
            </w:r>
          </w:p>
        </w:tc>
        <w:tc>
          <w:tcPr>
            <w:tcW w:w="12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highlight w:val="none"/>
              </w:rPr>
            </w:pPr>
          </w:p>
        </w:tc>
        <w:tc>
          <w:tcPr>
            <w:tcW w:w="11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highlight w:val="none"/>
              </w:rPr>
            </w:pPr>
          </w:p>
        </w:tc>
        <w:tc>
          <w:tcPr>
            <w:tcW w:w="287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highlight w:val="none"/>
              </w:rPr>
            </w:pPr>
          </w:p>
        </w:tc>
        <w:tc>
          <w:tcPr>
            <w:tcW w:w="16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highlight w:val="none"/>
              </w:rPr>
            </w:pPr>
          </w:p>
        </w:tc>
        <w:tc>
          <w:tcPr>
            <w:tcW w:w="16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highlight w:val="none"/>
              </w:rPr>
            </w:pPr>
          </w:p>
        </w:tc>
        <w:tc>
          <w:tcPr>
            <w:tcW w:w="19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highlight w:val="none"/>
              </w:rPr>
            </w:pPr>
          </w:p>
        </w:tc>
        <w:tc>
          <w:tcPr>
            <w:tcW w:w="21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2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highlight w:val="none"/>
              </w:rPr>
            </w:pPr>
          </w:p>
        </w:tc>
        <w:tc>
          <w:tcPr>
            <w:tcW w:w="4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highlight w:val="none"/>
              </w:rPr>
              <w:t>至</w:t>
            </w:r>
          </w:p>
        </w:tc>
        <w:tc>
          <w:tcPr>
            <w:tcW w:w="12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highlight w:val="none"/>
              </w:rPr>
            </w:pPr>
          </w:p>
        </w:tc>
        <w:tc>
          <w:tcPr>
            <w:tcW w:w="11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highlight w:val="none"/>
              </w:rPr>
            </w:pPr>
          </w:p>
        </w:tc>
        <w:tc>
          <w:tcPr>
            <w:tcW w:w="287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highlight w:val="none"/>
              </w:rPr>
            </w:pPr>
          </w:p>
        </w:tc>
        <w:tc>
          <w:tcPr>
            <w:tcW w:w="16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highlight w:val="none"/>
              </w:rPr>
            </w:pPr>
          </w:p>
        </w:tc>
        <w:tc>
          <w:tcPr>
            <w:tcW w:w="16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highlight w:val="none"/>
              </w:rPr>
            </w:pPr>
          </w:p>
        </w:tc>
        <w:tc>
          <w:tcPr>
            <w:tcW w:w="19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highlight w:val="none"/>
              </w:rPr>
            </w:pPr>
          </w:p>
        </w:tc>
        <w:tc>
          <w:tcPr>
            <w:tcW w:w="21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2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highlight w:val="none"/>
              </w:rPr>
            </w:pPr>
          </w:p>
        </w:tc>
        <w:tc>
          <w:tcPr>
            <w:tcW w:w="4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highlight w:val="none"/>
              </w:rPr>
              <w:t>至</w:t>
            </w:r>
          </w:p>
        </w:tc>
        <w:tc>
          <w:tcPr>
            <w:tcW w:w="12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highlight w:val="none"/>
              </w:rPr>
            </w:pPr>
          </w:p>
        </w:tc>
        <w:tc>
          <w:tcPr>
            <w:tcW w:w="11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highlight w:val="none"/>
              </w:rPr>
            </w:pPr>
          </w:p>
        </w:tc>
        <w:tc>
          <w:tcPr>
            <w:tcW w:w="287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highlight w:val="none"/>
              </w:rPr>
            </w:pPr>
          </w:p>
        </w:tc>
        <w:tc>
          <w:tcPr>
            <w:tcW w:w="16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highlight w:val="none"/>
              </w:rPr>
            </w:pPr>
          </w:p>
        </w:tc>
        <w:tc>
          <w:tcPr>
            <w:tcW w:w="16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highlight w:val="none"/>
              </w:rPr>
            </w:pPr>
          </w:p>
        </w:tc>
        <w:tc>
          <w:tcPr>
            <w:tcW w:w="19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highlight w:val="none"/>
              </w:rPr>
            </w:pPr>
          </w:p>
        </w:tc>
        <w:tc>
          <w:tcPr>
            <w:tcW w:w="21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14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highlight w:val="none"/>
              </w:rPr>
              <w:t>合计</w:t>
            </w:r>
          </w:p>
        </w:tc>
        <w:tc>
          <w:tcPr>
            <w:tcW w:w="19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  <w:highlight w:val="none"/>
              </w:rPr>
            </w:pPr>
          </w:p>
        </w:tc>
        <w:tc>
          <w:tcPr>
            <w:tcW w:w="21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  <w:highlight w:val="none"/>
              </w:rPr>
            </w:pPr>
          </w:p>
        </w:tc>
      </w:tr>
    </w:tbl>
    <w:p>
      <w:pPr>
        <w:rPr>
          <w:highlight w:val="none"/>
        </w:rPr>
        <w:sectPr>
          <w:pgSz w:w="16838" w:h="11906" w:orient="landscape"/>
          <w:pgMar w:top="1800" w:right="1418" w:bottom="1800" w:left="1276" w:header="851" w:footer="992" w:gutter="0"/>
          <w:cols w:space="425" w:num="1"/>
          <w:docGrid w:type="lines" w:linePitch="312" w:charSpace="0"/>
        </w:sectPr>
      </w:pPr>
    </w:p>
    <w:p>
      <w:pPr>
        <w:widowControl/>
        <w:jc w:val="left"/>
        <w:rPr>
          <w:rFonts w:ascii="宋体" w:hAnsi="宋体" w:cs="宋体"/>
          <w:kern w:val="0"/>
          <w:sz w:val="24"/>
          <w:szCs w:val="24"/>
          <w:highlight w:val="none"/>
        </w:rPr>
      </w:pPr>
      <w:r>
        <w:rPr>
          <w:rFonts w:hint="eastAsia" w:ascii="宋体" w:hAnsi="宋体" w:cs="宋体"/>
          <w:kern w:val="0"/>
          <w:sz w:val="24"/>
          <w:szCs w:val="24"/>
          <w:highlight w:val="none"/>
        </w:rPr>
        <w:t>贷款贴息申请明细表填写说明:</w:t>
      </w:r>
    </w:p>
    <w:p>
      <w:pPr>
        <w:widowControl/>
        <w:jc w:val="left"/>
        <w:rPr>
          <w:rFonts w:ascii="宋体" w:hAnsi="宋体" w:cs="宋体"/>
          <w:kern w:val="0"/>
          <w:sz w:val="24"/>
          <w:szCs w:val="24"/>
          <w:highlight w:val="none"/>
        </w:rPr>
      </w:pPr>
      <w:r>
        <w:rPr>
          <w:rFonts w:ascii="宋体" w:hAnsi="宋体" w:cs="宋体"/>
          <w:kern w:val="0"/>
          <w:sz w:val="24"/>
          <w:szCs w:val="24"/>
          <w:highlight w:val="none"/>
        </w:rPr>
        <w:t>1、按是否到期一次性还本金选择填写A表和B表；</w:t>
      </w:r>
      <w:r>
        <w:rPr>
          <w:rFonts w:ascii="宋体" w:hAnsi="宋体" w:cs="宋体"/>
          <w:kern w:val="0"/>
          <w:sz w:val="24"/>
          <w:szCs w:val="24"/>
          <w:highlight w:val="none"/>
        </w:rPr>
        <w:tab/>
      </w:r>
      <w:r>
        <w:rPr>
          <w:rFonts w:ascii="宋体" w:hAnsi="宋体" w:cs="宋体"/>
          <w:kern w:val="0"/>
          <w:sz w:val="24"/>
          <w:szCs w:val="24"/>
          <w:highlight w:val="none"/>
        </w:rPr>
        <w:tab/>
      </w:r>
      <w:r>
        <w:rPr>
          <w:rFonts w:ascii="宋体" w:hAnsi="宋体" w:cs="宋体"/>
          <w:kern w:val="0"/>
          <w:sz w:val="24"/>
          <w:szCs w:val="24"/>
          <w:highlight w:val="none"/>
        </w:rPr>
        <w:tab/>
      </w:r>
      <w:r>
        <w:rPr>
          <w:rFonts w:ascii="宋体" w:hAnsi="宋体" w:cs="宋体"/>
          <w:kern w:val="0"/>
          <w:sz w:val="24"/>
          <w:szCs w:val="24"/>
          <w:highlight w:val="none"/>
        </w:rPr>
        <w:tab/>
      </w:r>
      <w:r>
        <w:rPr>
          <w:rFonts w:ascii="宋体" w:hAnsi="宋体" w:cs="宋体"/>
          <w:kern w:val="0"/>
          <w:sz w:val="24"/>
          <w:szCs w:val="24"/>
          <w:highlight w:val="none"/>
        </w:rPr>
        <w:tab/>
      </w:r>
      <w:r>
        <w:rPr>
          <w:rFonts w:ascii="宋体" w:hAnsi="宋体" w:cs="宋体"/>
          <w:kern w:val="0"/>
          <w:sz w:val="24"/>
          <w:szCs w:val="24"/>
          <w:highlight w:val="none"/>
        </w:rPr>
        <w:tab/>
      </w:r>
      <w:r>
        <w:rPr>
          <w:rFonts w:ascii="宋体" w:hAnsi="宋体" w:cs="宋体"/>
          <w:kern w:val="0"/>
          <w:sz w:val="24"/>
          <w:szCs w:val="24"/>
          <w:highlight w:val="none"/>
        </w:rPr>
        <w:tab/>
      </w:r>
    </w:p>
    <w:p>
      <w:pPr>
        <w:widowControl/>
        <w:jc w:val="left"/>
        <w:rPr>
          <w:rFonts w:ascii="宋体" w:hAnsi="宋体" w:cs="宋体"/>
          <w:kern w:val="0"/>
          <w:sz w:val="24"/>
          <w:szCs w:val="24"/>
          <w:highlight w:val="none"/>
        </w:rPr>
      </w:pPr>
      <w:r>
        <w:rPr>
          <w:rFonts w:ascii="宋体" w:hAnsi="宋体" w:cs="宋体"/>
          <w:kern w:val="0"/>
          <w:sz w:val="24"/>
          <w:szCs w:val="24"/>
          <w:highlight w:val="none"/>
        </w:rPr>
        <w:t>2、每年只能对一份贷款合同中的一笔贷款进行贴息申请，贴息时间不超过一年；</w:t>
      </w:r>
    </w:p>
    <w:p>
      <w:pPr>
        <w:widowControl/>
        <w:jc w:val="left"/>
        <w:rPr>
          <w:rFonts w:ascii="宋体" w:hAnsi="宋体" w:cs="宋体"/>
          <w:kern w:val="0"/>
          <w:sz w:val="24"/>
          <w:szCs w:val="24"/>
          <w:highlight w:val="none"/>
        </w:rPr>
      </w:pPr>
      <w:r>
        <w:rPr>
          <w:rFonts w:ascii="宋体" w:hAnsi="宋体" w:cs="宋体"/>
          <w:kern w:val="0"/>
          <w:sz w:val="24"/>
          <w:szCs w:val="24"/>
          <w:highlight w:val="none"/>
        </w:rPr>
        <w:t>3、贷款天数、贷款利率、已付本金、已付利息金额，按银行扣收利息单据、归还本金单据上列示的数据填写；</w:t>
      </w:r>
    </w:p>
    <w:p>
      <w:pPr>
        <w:widowControl/>
        <w:jc w:val="left"/>
        <w:rPr>
          <w:rFonts w:ascii="宋体" w:hAnsi="宋体" w:cs="宋体"/>
          <w:kern w:val="0"/>
          <w:sz w:val="24"/>
          <w:szCs w:val="24"/>
          <w:highlight w:val="none"/>
        </w:rPr>
      </w:pPr>
      <w:r>
        <w:rPr>
          <w:rFonts w:ascii="宋体" w:hAnsi="宋体" w:cs="宋体"/>
          <w:kern w:val="0"/>
          <w:sz w:val="24"/>
          <w:szCs w:val="24"/>
          <w:highlight w:val="none"/>
        </w:rPr>
        <w:t>4、贴息天数从资金实际到账下一日计算；</w:t>
      </w:r>
      <w:r>
        <w:rPr>
          <w:rFonts w:ascii="宋体" w:hAnsi="宋体" w:cs="宋体"/>
          <w:kern w:val="0"/>
          <w:sz w:val="24"/>
          <w:szCs w:val="24"/>
          <w:highlight w:val="none"/>
        </w:rPr>
        <w:tab/>
      </w:r>
      <w:r>
        <w:rPr>
          <w:rFonts w:ascii="宋体" w:hAnsi="宋体" w:cs="宋体"/>
          <w:kern w:val="0"/>
          <w:sz w:val="24"/>
          <w:szCs w:val="24"/>
          <w:highlight w:val="none"/>
        </w:rPr>
        <w:tab/>
      </w:r>
      <w:r>
        <w:rPr>
          <w:rFonts w:ascii="宋体" w:hAnsi="宋体" w:cs="宋体"/>
          <w:kern w:val="0"/>
          <w:sz w:val="24"/>
          <w:szCs w:val="24"/>
          <w:highlight w:val="none"/>
        </w:rPr>
        <w:tab/>
      </w:r>
      <w:r>
        <w:rPr>
          <w:rFonts w:ascii="宋体" w:hAnsi="宋体" w:cs="宋体"/>
          <w:kern w:val="0"/>
          <w:sz w:val="24"/>
          <w:szCs w:val="24"/>
          <w:highlight w:val="none"/>
        </w:rPr>
        <w:tab/>
      </w:r>
      <w:r>
        <w:rPr>
          <w:rFonts w:ascii="宋体" w:hAnsi="宋体" w:cs="宋体"/>
          <w:kern w:val="0"/>
          <w:sz w:val="24"/>
          <w:szCs w:val="24"/>
          <w:highlight w:val="none"/>
        </w:rPr>
        <w:tab/>
      </w:r>
      <w:r>
        <w:rPr>
          <w:rFonts w:ascii="宋体" w:hAnsi="宋体" w:cs="宋体"/>
          <w:kern w:val="0"/>
          <w:sz w:val="24"/>
          <w:szCs w:val="24"/>
          <w:highlight w:val="none"/>
        </w:rPr>
        <w:tab/>
      </w:r>
      <w:r>
        <w:rPr>
          <w:rFonts w:ascii="宋体" w:hAnsi="宋体" w:cs="宋体"/>
          <w:kern w:val="0"/>
          <w:sz w:val="24"/>
          <w:szCs w:val="24"/>
          <w:highlight w:val="none"/>
        </w:rPr>
        <w:tab/>
      </w:r>
      <w:r>
        <w:rPr>
          <w:rFonts w:ascii="宋体" w:hAnsi="宋体" w:cs="宋体"/>
          <w:kern w:val="0"/>
          <w:sz w:val="24"/>
          <w:szCs w:val="24"/>
          <w:highlight w:val="none"/>
        </w:rPr>
        <w:tab/>
      </w:r>
    </w:p>
    <w:p>
      <w:pPr>
        <w:widowControl/>
        <w:jc w:val="left"/>
        <w:rPr>
          <w:rFonts w:ascii="宋体" w:hAnsi="宋体" w:cs="宋体"/>
          <w:kern w:val="0"/>
          <w:sz w:val="24"/>
          <w:szCs w:val="24"/>
          <w:highlight w:val="none"/>
        </w:rPr>
      </w:pPr>
      <w:r>
        <w:rPr>
          <w:rFonts w:ascii="宋体" w:hAnsi="宋体" w:cs="宋体"/>
          <w:kern w:val="0"/>
          <w:sz w:val="24"/>
          <w:szCs w:val="24"/>
          <w:highlight w:val="none"/>
        </w:rPr>
        <w:t>5、201</w:t>
      </w:r>
      <w:r>
        <w:rPr>
          <w:rFonts w:hint="eastAsia" w:ascii="宋体" w:hAnsi="宋体" w:cs="宋体"/>
          <w:kern w:val="0"/>
          <w:sz w:val="24"/>
          <w:szCs w:val="24"/>
          <w:highlight w:val="none"/>
        </w:rPr>
        <w:t>9</w:t>
      </w:r>
      <w:r>
        <w:rPr>
          <w:rFonts w:ascii="宋体" w:hAnsi="宋体" w:cs="宋体"/>
          <w:kern w:val="0"/>
          <w:sz w:val="24"/>
          <w:szCs w:val="24"/>
          <w:highlight w:val="none"/>
        </w:rPr>
        <w:t>年中国人民银行贷款基准利率按4.35%；</w:t>
      </w:r>
    </w:p>
    <w:p>
      <w:pPr>
        <w:widowControl/>
        <w:jc w:val="left"/>
        <w:rPr>
          <w:rFonts w:ascii="宋体" w:hAnsi="宋体" w:cs="宋体"/>
          <w:kern w:val="0"/>
          <w:sz w:val="24"/>
          <w:szCs w:val="24"/>
          <w:highlight w:val="none"/>
        </w:rPr>
      </w:pPr>
      <w:r>
        <w:rPr>
          <w:rFonts w:ascii="宋体" w:hAnsi="宋体" w:cs="宋体"/>
          <w:kern w:val="0"/>
          <w:sz w:val="24"/>
          <w:szCs w:val="24"/>
          <w:highlight w:val="none"/>
        </w:rPr>
        <w:t>6、</w:t>
      </w:r>
      <w:r>
        <w:rPr>
          <w:rFonts w:hint="eastAsia" w:ascii="宋体" w:hAnsi="宋体" w:cs="宋体"/>
          <w:color w:val="000000" w:themeColor="text1"/>
          <w:kern w:val="0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A表</w:t>
      </w:r>
      <w:r>
        <w:rPr>
          <w:rFonts w:ascii="宋体" w:hAnsi="宋体" w:cs="宋体"/>
          <w:color w:val="000000" w:themeColor="text1"/>
          <w:kern w:val="0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贷款天数为贷款合同中约定的起止时间，贴息天数为贷款天数介于201</w:t>
      </w:r>
      <w:r>
        <w:rPr>
          <w:rFonts w:hint="eastAsia" w:ascii="宋体" w:hAnsi="宋体" w:cs="宋体"/>
          <w:color w:val="000000" w:themeColor="text1"/>
          <w:kern w:val="0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9</w:t>
      </w:r>
      <w:r>
        <w:rPr>
          <w:rFonts w:ascii="宋体" w:hAnsi="宋体" w:cs="宋体"/>
          <w:color w:val="000000" w:themeColor="text1"/>
          <w:kern w:val="0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年1月1日—201</w:t>
      </w:r>
      <w:r>
        <w:rPr>
          <w:rFonts w:hint="eastAsia" w:ascii="宋体" w:hAnsi="宋体" w:cs="宋体"/>
          <w:color w:val="000000" w:themeColor="text1"/>
          <w:kern w:val="0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9</w:t>
      </w:r>
      <w:r>
        <w:rPr>
          <w:rFonts w:ascii="宋体" w:hAnsi="宋体" w:cs="宋体"/>
          <w:color w:val="000000" w:themeColor="text1"/>
          <w:kern w:val="0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年12月31日期间的天数（例如：合同起止时间为201</w:t>
      </w:r>
      <w:r>
        <w:rPr>
          <w:rFonts w:hint="eastAsia" w:ascii="宋体" w:hAnsi="宋体" w:cs="宋体"/>
          <w:color w:val="000000" w:themeColor="text1"/>
          <w:kern w:val="0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8</w:t>
      </w:r>
      <w:r>
        <w:rPr>
          <w:rFonts w:ascii="宋体" w:hAnsi="宋体" w:cs="宋体"/>
          <w:color w:val="000000" w:themeColor="text1"/>
          <w:kern w:val="0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年9月25日-201</w:t>
      </w:r>
      <w:r>
        <w:rPr>
          <w:rFonts w:hint="eastAsia" w:ascii="宋体" w:hAnsi="宋体" w:cs="宋体"/>
          <w:color w:val="000000" w:themeColor="text1"/>
          <w:kern w:val="0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9</w:t>
      </w:r>
      <w:r>
        <w:rPr>
          <w:rFonts w:ascii="宋体" w:hAnsi="宋体" w:cs="宋体"/>
          <w:color w:val="000000" w:themeColor="text1"/>
          <w:kern w:val="0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年9月25日，则贷款天数为365天，贴息天数为201</w:t>
      </w:r>
      <w:r>
        <w:rPr>
          <w:rFonts w:hint="eastAsia" w:ascii="宋体" w:hAnsi="宋体" w:cs="宋体"/>
          <w:color w:val="000000" w:themeColor="text1"/>
          <w:kern w:val="0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9</w:t>
      </w:r>
      <w:r>
        <w:rPr>
          <w:rFonts w:ascii="宋体" w:hAnsi="宋体" w:cs="宋体"/>
          <w:color w:val="000000" w:themeColor="text1"/>
          <w:kern w:val="0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年1月1日—201</w:t>
      </w:r>
      <w:r>
        <w:rPr>
          <w:rFonts w:hint="eastAsia" w:ascii="宋体" w:hAnsi="宋体" w:cs="宋体"/>
          <w:color w:val="000000" w:themeColor="text1"/>
          <w:kern w:val="0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9</w:t>
      </w:r>
      <w:r>
        <w:rPr>
          <w:rFonts w:ascii="宋体" w:hAnsi="宋体" w:cs="宋体"/>
          <w:color w:val="000000" w:themeColor="text1"/>
          <w:kern w:val="0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年9月25日，即268天）。</w:t>
      </w:r>
      <w:r>
        <w:rPr>
          <w:rFonts w:hint="eastAsia" w:ascii="宋体" w:hAnsi="宋体" w:cs="宋体"/>
          <w:kern w:val="0"/>
          <w:sz w:val="24"/>
          <w:szCs w:val="24"/>
          <w:highlight w:val="none"/>
        </w:rPr>
        <w:t>企业申请贷款贴息金额计算公式：实际贷款金额×（贷款利率</w:t>
      </w:r>
      <w:r>
        <w:rPr>
          <w:rFonts w:ascii="宋体" w:hAnsi="宋体" w:cs="宋体"/>
          <w:kern w:val="0"/>
          <w:sz w:val="24"/>
          <w:szCs w:val="24"/>
          <w:highlight w:val="none"/>
        </w:rPr>
        <w:t>-4.35%）÷365天×贴息天数×50%；</w:t>
      </w:r>
    </w:p>
    <w:p>
      <w:pPr>
        <w:widowControl/>
        <w:jc w:val="left"/>
        <w:rPr>
          <w:rFonts w:ascii="宋体" w:hAnsi="宋体" w:cs="宋体"/>
          <w:kern w:val="0"/>
          <w:sz w:val="24"/>
          <w:szCs w:val="24"/>
          <w:highlight w:val="none"/>
        </w:rPr>
      </w:pPr>
      <w:r>
        <w:rPr>
          <w:rFonts w:ascii="宋体" w:hAnsi="宋体" w:cs="宋体"/>
          <w:kern w:val="0"/>
          <w:sz w:val="24"/>
          <w:szCs w:val="24"/>
          <w:highlight w:val="none"/>
        </w:rPr>
        <w:t>7</w:t>
      </w:r>
      <w:r>
        <w:rPr>
          <w:rFonts w:hint="eastAsia" w:ascii="宋体" w:hAnsi="宋体" w:cs="宋体"/>
          <w:kern w:val="0"/>
          <w:sz w:val="24"/>
          <w:szCs w:val="24"/>
          <w:highlight w:val="none"/>
        </w:rPr>
        <w:t>、</w:t>
      </w:r>
      <w:r>
        <w:rPr>
          <w:rFonts w:ascii="宋体" w:hAnsi="宋体" w:cs="宋体"/>
          <w:kern w:val="0"/>
          <w:sz w:val="24"/>
          <w:szCs w:val="24"/>
          <w:highlight w:val="none"/>
        </w:rPr>
        <w:t>表B中所指的贷款天数为每一期的起止时间（例如：合同起止时间为201</w:t>
      </w:r>
      <w:r>
        <w:rPr>
          <w:rFonts w:hint="eastAsia" w:ascii="宋体" w:hAnsi="宋体" w:cs="宋体"/>
          <w:kern w:val="0"/>
          <w:sz w:val="24"/>
          <w:szCs w:val="24"/>
          <w:highlight w:val="none"/>
        </w:rPr>
        <w:t>8</w:t>
      </w:r>
      <w:r>
        <w:rPr>
          <w:rFonts w:ascii="宋体" w:hAnsi="宋体" w:cs="宋体"/>
          <w:kern w:val="0"/>
          <w:sz w:val="24"/>
          <w:szCs w:val="24"/>
          <w:highlight w:val="none"/>
        </w:rPr>
        <w:t>年9月25日-201</w:t>
      </w:r>
      <w:r>
        <w:rPr>
          <w:rFonts w:hint="eastAsia" w:ascii="宋体" w:hAnsi="宋体" w:cs="宋体"/>
          <w:kern w:val="0"/>
          <w:sz w:val="24"/>
          <w:szCs w:val="24"/>
          <w:highlight w:val="none"/>
        </w:rPr>
        <w:t>9</w:t>
      </w:r>
      <w:r>
        <w:rPr>
          <w:rFonts w:ascii="宋体" w:hAnsi="宋体" w:cs="宋体"/>
          <w:kern w:val="0"/>
          <w:sz w:val="24"/>
          <w:szCs w:val="24"/>
          <w:highlight w:val="none"/>
        </w:rPr>
        <w:t>年9月25日，企业分六期还付本金，第一期时间为201</w:t>
      </w:r>
      <w:r>
        <w:rPr>
          <w:rFonts w:hint="eastAsia" w:ascii="宋体" w:hAnsi="宋体" w:cs="宋体"/>
          <w:kern w:val="0"/>
          <w:sz w:val="24"/>
          <w:szCs w:val="24"/>
          <w:highlight w:val="none"/>
        </w:rPr>
        <w:t>8</w:t>
      </w:r>
      <w:r>
        <w:rPr>
          <w:rFonts w:ascii="宋体" w:hAnsi="宋体" w:cs="宋体"/>
          <w:kern w:val="0"/>
          <w:sz w:val="24"/>
          <w:szCs w:val="24"/>
          <w:highlight w:val="none"/>
        </w:rPr>
        <w:t>年9月25日-201</w:t>
      </w:r>
      <w:r>
        <w:rPr>
          <w:rFonts w:hint="eastAsia" w:ascii="宋体" w:hAnsi="宋体" w:cs="宋体"/>
          <w:kern w:val="0"/>
          <w:sz w:val="24"/>
          <w:szCs w:val="24"/>
          <w:highlight w:val="none"/>
        </w:rPr>
        <w:t>9</w:t>
      </w:r>
      <w:r>
        <w:rPr>
          <w:rFonts w:ascii="宋体" w:hAnsi="宋体" w:cs="宋体"/>
          <w:kern w:val="0"/>
          <w:sz w:val="24"/>
          <w:szCs w:val="24"/>
          <w:highlight w:val="none"/>
        </w:rPr>
        <w:t>年4月28日，则第一期贷款天数为21</w:t>
      </w:r>
      <w:r>
        <w:rPr>
          <w:rFonts w:hint="eastAsia" w:ascii="宋体" w:hAnsi="宋体" w:cs="宋体"/>
          <w:kern w:val="0"/>
          <w:sz w:val="24"/>
          <w:szCs w:val="24"/>
          <w:highlight w:val="none"/>
        </w:rPr>
        <w:t>6</w:t>
      </w:r>
      <w:r>
        <w:rPr>
          <w:rFonts w:ascii="宋体" w:hAnsi="宋体" w:cs="宋体"/>
          <w:kern w:val="0"/>
          <w:sz w:val="24"/>
          <w:szCs w:val="24"/>
          <w:highlight w:val="none"/>
        </w:rPr>
        <w:t>天，贴息天数为118天，第二期时间为201</w:t>
      </w:r>
      <w:r>
        <w:rPr>
          <w:rFonts w:hint="eastAsia" w:ascii="宋体" w:hAnsi="宋体" w:cs="宋体"/>
          <w:kern w:val="0"/>
          <w:sz w:val="24"/>
          <w:szCs w:val="24"/>
          <w:highlight w:val="none"/>
        </w:rPr>
        <w:t>9</w:t>
      </w:r>
      <w:r>
        <w:rPr>
          <w:rFonts w:ascii="宋体" w:hAnsi="宋体" w:cs="宋体"/>
          <w:kern w:val="0"/>
          <w:sz w:val="24"/>
          <w:szCs w:val="24"/>
          <w:highlight w:val="none"/>
        </w:rPr>
        <w:t>年4月29日-201</w:t>
      </w:r>
      <w:r>
        <w:rPr>
          <w:rFonts w:hint="eastAsia" w:ascii="宋体" w:hAnsi="宋体" w:cs="宋体"/>
          <w:kern w:val="0"/>
          <w:sz w:val="24"/>
          <w:szCs w:val="24"/>
          <w:highlight w:val="none"/>
        </w:rPr>
        <w:t>9</w:t>
      </w:r>
      <w:r>
        <w:rPr>
          <w:rFonts w:ascii="宋体" w:hAnsi="宋体" w:cs="宋体"/>
          <w:kern w:val="0"/>
          <w:sz w:val="24"/>
          <w:szCs w:val="24"/>
          <w:highlight w:val="none"/>
        </w:rPr>
        <w:t>年5月20日，则第二期贷款天数为22天，贴息天数为22天。）；</w:t>
      </w:r>
      <w:r>
        <w:rPr>
          <w:rFonts w:ascii="宋体" w:hAnsi="宋体" w:cs="宋体"/>
          <w:kern w:val="0"/>
          <w:sz w:val="24"/>
          <w:szCs w:val="24"/>
          <w:highlight w:val="none"/>
        </w:rPr>
        <w:tab/>
      </w:r>
      <w:r>
        <w:rPr>
          <w:rFonts w:ascii="宋体" w:hAnsi="宋体" w:cs="宋体"/>
          <w:kern w:val="0"/>
          <w:sz w:val="24"/>
          <w:szCs w:val="24"/>
          <w:highlight w:val="none"/>
        </w:rPr>
        <w:tab/>
      </w:r>
      <w:r>
        <w:rPr>
          <w:rFonts w:ascii="宋体" w:hAnsi="宋体" w:cs="宋体"/>
          <w:kern w:val="0"/>
          <w:sz w:val="24"/>
          <w:szCs w:val="24"/>
          <w:highlight w:val="none"/>
        </w:rPr>
        <w:tab/>
      </w:r>
      <w:r>
        <w:rPr>
          <w:rFonts w:ascii="宋体" w:hAnsi="宋体" w:cs="宋体"/>
          <w:kern w:val="0"/>
          <w:sz w:val="24"/>
          <w:szCs w:val="24"/>
          <w:highlight w:val="none"/>
        </w:rPr>
        <w:tab/>
      </w:r>
      <w:r>
        <w:rPr>
          <w:rFonts w:ascii="宋体" w:hAnsi="宋体" w:cs="宋体"/>
          <w:kern w:val="0"/>
          <w:sz w:val="24"/>
          <w:szCs w:val="24"/>
          <w:highlight w:val="none"/>
        </w:rPr>
        <w:tab/>
      </w:r>
      <w:r>
        <w:rPr>
          <w:rFonts w:ascii="宋体" w:hAnsi="宋体" w:cs="宋体"/>
          <w:kern w:val="0"/>
          <w:sz w:val="24"/>
          <w:szCs w:val="24"/>
          <w:highlight w:val="none"/>
        </w:rPr>
        <w:tab/>
      </w:r>
      <w:r>
        <w:rPr>
          <w:rFonts w:ascii="宋体" w:hAnsi="宋体" w:cs="宋体"/>
          <w:kern w:val="0"/>
          <w:sz w:val="24"/>
          <w:szCs w:val="24"/>
          <w:highlight w:val="none"/>
        </w:rPr>
        <w:tab/>
      </w:r>
      <w:r>
        <w:rPr>
          <w:rFonts w:ascii="宋体" w:hAnsi="宋体" w:cs="宋体"/>
          <w:kern w:val="0"/>
          <w:sz w:val="24"/>
          <w:szCs w:val="24"/>
          <w:highlight w:val="none"/>
        </w:rPr>
        <w:tab/>
      </w:r>
    </w:p>
    <w:p>
      <w:pPr>
        <w:widowControl/>
        <w:jc w:val="left"/>
        <w:rPr>
          <w:rFonts w:ascii="宋体" w:hAnsi="宋体" w:cs="宋体"/>
          <w:kern w:val="0"/>
          <w:sz w:val="24"/>
          <w:szCs w:val="24"/>
          <w:highlight w:val="none"/>
        </w:rPr>
      </w:pPr>
      <w:r>
        <w:rPr>
          <w:rFonts w:ascii="宋体" w:hAnsi="宋体" w:cs="宋体"/>
          <w:kern w:val="0"/>
          <w:sz w:val="24"/>
          <w:szCs w:val="24"/>
          <w:highlight w:val="none"/>
        </w:rPr>
        <w:tab/>
      </w:r>
      <w:r>
        <w:rPr>
          <w:rFonts w:ascii="宋体" w:hAnsi="宋体" w:cs="宋体"/>
          <w:kern w:val="0"/>
          <w:sz w:val="24"/>
          <w:szCs w:val="24"/>
          <w:highlight w:val="none"/>
        </w:rPr>
        <w:tab/>
      </w:r>
      <w:r>
        <w:rPr>
          <w:rFonts w:ascii="宋体" w:hAnsi="宋体" w:cs="宋体"/>
          <w:kern w:val="0"/>
          <w:sz w:val="24"/>
          <w:szCs w:val="24"/>
          <w:highlight w:val="none"/>
        </w:rPr>
        <w:tab/>
      </w:r>
      <w:r>
        <w:rPr>
          <w:rFonts w:ascii="宋体" w:hAnsi="宋体" w:cs="宋体"/>
          <w:kern w:val="0"/>
          <w:sz w:val="24"/>
          <w:szCs w:val="24"/>
          <w:highlight w:val="none"/>
        </w:rPr>
        <w:tab/>
      </w:r>
      <w:r>
        <w:rPr>
          <w:rFonts w:ascii="宋体" w:hAnsi="宋体" w:cs="宋体"/>
          <w:kern w:val="0"/>
          <w:sz w:val="24"/>
          <w:szCs w:val="24"/>
          <w:highlight w:val="none"/>
        </w:rPr>
        <w:tab/>
      </w:r>
      <w:r>
        <w:rPr>
          <w:rFonts w:ascii="宋体" w:hAnsi="宋体" w:cs="宋体"/>
          <w:kern w:val="0"/>
          <w:sz w:val="24"/>
          <w:szCs w:val="24"/>
          <w:highlight w:val="none"/>
        </w:rPr>
        <w:tab/>
      </w:r>
      <w:r>
        <w:rPr>
          <w:rFonts w:ascii="宋体" w:hAnsi="宋体" w:cs="宋体"/>
          <w:kern w:val="0"/>
          <w:sz w:val="24"/>
          <w:szCs w:val="24"/>
          <w:highlight w:val="none"/>
        </w:rPr>
        <w:tab/>
      </w:r>
    </w:p>
    <w:p>
      <w:pPr>
        <w:widowControl/>
        <w:jc w:val="left"/>
        <w:rPr>
          <w:rFonts w:ascii="宋体" w:hAnsi="宋体" w:cs="宋体"/>
          <w:kern w:val="0"/>
          <w:sz w:val="24"/>
          <w:szCs w:val="24"/>
          <w:highlight w:val="none"/>
        </w:rPr>
      </w:pPr>
      <w:r>
        <w:rPr>
          <w:rFonts w:ascii="宋体" w:hAnsi="宋体" w:cs="宋体"/>
          <w:kern w:val="0"/>
          <w:sz w:val="24"/>
          <w:szCs w:val="24"/>
          <w:highlight w:val="none"/>
        </w:rPr>
        <w:t>8、直接获得贷款的贷款,每一期申请贷款贴息金额计算公式=</w:t>
      </w:r>
      <w:r>
        <w:rPr>
          <w:rFonts w:hint="eastAsia" w:ascii="宋体" w:hAnsi="宋体" w:cs="宋体"/>
          <w:kern w:val="0"/>
          <w:sz w:val="24"/>
          <w:szCs w:val="24"/>
          <w:highlight w:val="none"/>
        </w:rPr>
        <w:t>当期</w:t>
      </w:r>
      <w:r>
        <w:rPr>
          <w:rFonts w:ascii="宋体" w:hAnsi="宋体" w:cs="宋体"/>
          <w:kern w:val="0"/>
          <w:sz w:val="24"/>
          <w:szCs w:val="24"/>
          <w:highlight w:val="none"/>
        </w:rPr>
        <w:t>贷款金额×（贷款利率-4.35%）÷365天×贴息天数×50%；</w:t>
      </w:r>
    </w:p>
    <w:p>
      <w:pPr>
        <w:widowControl/>
        <w:jc w:val="left"/>
        <w:rPr>
          <w:rFonts w:ascii="宋体" w:hAnsi="宋体" w:cs="宋体"/>
          <w:kern w:val="0"/>
          <w:sz w:val="24"/>
          <w:szCs w:val="24"/>
          <w:highlight w:val="none"/>
        </w:rPr>
      </w:pPr>
      <w:r>
        <w:rPr>
          <w:rFonts w:ascii="宋体" w:hAnsi="宋体" w:cs="宋体"/>
          <w:kern w:val="0"/>
          <w:sz w:val="24"/>
          <w:szCs w:val="24"/>
          <w:highlight w:val="none"/>
        </w:rPr>
        <w:t>9、经由担保公司取得贷款的贷款,每一期申请贷款贴息金额计算公式=</w:t>
      </w:r>
      <w:r>
        <w:rPr>
          <w:rFonts w:hint="eastAsia" w:ascii="宋体" w:hAnsi="宋体" w:cs="宋体"/>
          <w:kern w:val="0"/>
          <w:sz w:val="24"/>
          <w:szCs w:val="24"/>
          <w:highlight w:val="none"/>
        </w:rPr>
        <w:t>当期</w:t>
      </w:r>
      <w:r>
        <w:rPr>
          <w:rFonts w:ascii="宋体" w:hAnsi="宋体" w:cs="宋体"/>
          <w:kern w:val="0"/>
          <w:sz w:val="24"/>
          <w:szCs w:val="24"/>
          <w:highlight w:val="none"/>
        </w:rPr>
        <w:t>贷款金额×（贷款利率+担保利率-4.35%）÷365天×贴息天数×50%；</w:t>
      </w:r>
    </w:p>
    <w:p>
      <w:pPr>
        <w:widowControl/>
        <w:jc w:val="left"/>
        <w:rPr>
          <w:highlight w:val="none"/>
        </w:rPr>
        <w:sectPr>
          <w:pgSz w:w="11906" w:h="16838"/>
          <w:pgMar w:top="1418" w:right="1800" w:bottom="1276" w:left="1800" w:header="851" w:footer="992" w:gutter="0"/>
          <w:cols w:space="425" w:num="1"/>
          <w:docGrid w:type="lines" w:linePitch="312" w:charSpace="0"/>
        </w:sectPr>
      </w:pPr>
      <w:r>
        <w:rPr>
          <w:rFonts w:ascii="宋体" w:hAnsi="宋体" w:cs="宋体"/>
          <w:kern w:val="0"/>
          <w:sz w:val="24"/>
          <w:szCs w:val="24"/>
          <w:highlight w:val="none"/>
        </w:rPr>
        <w:t>10、申请的贴息金额累计不应超过50万元。</w:t>
      </w:r>
      <w:r>
        <w:rPr>
          <w:rFonts w:ascii="宋体" w:hAnsi="宋体" w:cs="宋体"/>
          <w:kern w:val="0"/>
          <w:sz w:val="24"/>
          <w:szCs w:val="24"/>
          <w:highlight w:val="none"/>
        </w:rPr>
        <w:tab/>
      </w:r>
    </w:p>
    <w:p>
      <w:pPr>
        <w:pStyle w:val="10"/>
        <w:ind w:left="360" w:firstLine="0" w:firstLineChars="0"/>
        <w:rPr>
          <w:sz w:val="24"/>
          <w:szCs w:val="24"/>
          <w:highlight w:val="none"/>
        </w:rPr>
      </w:pPr>
      <w:r>
        <w:rPr>
          <w:sz w:val="24"/>
          <w:szCs w:val="24"/>
          <w:highlight w:val="none"/>
        </w:rPr>
        <w:t>A</w:t>
      </w:r>
      <w:r>
        <w:rPr>
          <w:rFonts w:hint="eastAsia"/>
          <w:sz w:val="24"/>
          <w:szCs w:val="24"/>
          <w:highlight w:val="none"/>
        </w:rPr>
        <w:t>表（到期一次性还本）</w:t>
      </w:r>
    </w:p>
    <w:p>
      <w:pPr>
        <w:pStyle w:val="10"/>
        <w:ind w:left="360" w:firstLine="0" w:firstLineChars="0"/>
        <w:rPr>
          <w:sz w:val="24"/>
          <w:szCs w:val="24"/>
          <w:highlight w:val="none"/>
        </w:rPr>
      </w:pPr>
    </w:p>
    <w:tbl>
      <w:tblPr>
        <w:tblStyle w:val="7"/>
        <w:tblW w:w="14175" w:type="dxa"/>
        <w:tblInd w:w="108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10"/>
        <w:gridCol w:w="1894"/>
        <w:gridCol w:w="1894"/>
        <w:gridCol w:w="1769"/>
        <w:gridCol w:w="1721"/>
        <w:gridCol w:w="1594"/>
        <w:gridCol w:w="269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</w:trPr>
        <w:tc>
          <w:tcPr>
            <w:tcW w:w="14175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  <w:highlight w:val="none"/>
              </w:rPr>
              <w:t>贷款还本付息明细表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</w:trPr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</w:rPr>
              <w:t>单位名称：</w:t>
            </w:r>
          </w:p>
        </w:tc>
        <w:tc>
          <w:tcPr>
            <w:tcW w:w="1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  <w:highlight w:val="none"/>
              </w:rPr>
            </w:pPr>
          </w:p>
        </w:tc>
        <w:tc>
          <w:tcPr>
            <w:tcW w:w="1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/>
                <w:kern w:val="0"/>
                <w:szCs w:val="21"/>
                <w:highlight w:val="none"/>
              </w:rPr>
            </w:pPr>
          </w:p>
        </w:tc>
        <w:tc>
          <w:tcPr>
            <w:tcW w:w="17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/>
                <w:kern w:val="0"/>
                <w:szCs w:val="21"/>
                <w:highlight w:val="none"/>
              </w:rPr>
            </w:pP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/>
                <w:kern w:val="0"/>
                <w:szCs w:val="21"/>
                <w:highlight w:val="none"/>
              </w:rPr>
            </w:pPr>
          </w:p>
        </w:tc>
        <w:tc>
          <w:tcPr>
            <w:tcW w:w="1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/>
                <w:kern w:val="0"/>
                <w:szCs w:val="21"/>
                <w:highlight w:val="none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</w:rPr>
              <w:t>金额单位：元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</w:trPr>
        <w:tc>
          <w:tcPr>
            <w:tcW w:w="26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</w:rPr>
              <w:t>银行名称</w:t>
            </w:r>
          </w:p>
        </w:tc>
        <w:tc>
          <w:tcPr>
            <w:tcW w:w="18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</w:rPr>
              <w:t>贷款合同编号</w:t>
            </w:r>
          </w:p>
        </w:tc>
        <w:tc>
          <w:tcPr>
            <w:tcW w:w="18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</w:rPr>
              <w:t>合同起止时间</w:t>
            </w:r>
          </w:p>
        </w:tc>
        <w:tc>
          <w:tcPr>
            <w:tcW w:w="17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</w:rPr>
              <w:t>合同金额</w:t>
            </w:r>
          </w:p>
        </w:tc>
        <w:tc>
          <w:tcPr>
            <w:tcW w:w="17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</w:rPr>
              <w:t>实际贷款金额</w:t>
            </w:r>
          </w:p>
        </w:tc>
        <w:tc>
          <w:tcPr>
            <w:tcW w:w="15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</w:rPr>
              <w:t>资金到账日</w:t>
            </w:r>
          </w:p>
        </w:tc>
        <w:tc>
          <w:tcPr>
            <w:tcW w:w="26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</w:rPr>
              <w:t>一次性还本金日期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9" w:hRule="atLeast"/>
        </w:trPr>
        <w:tc>
          <w:tcPr>
            <w:tcW w:w="26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1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1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17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17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15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</w:trPr>
        <w:tc>
          <w:tcPr>
            <w:tcW w:w="1417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</w:rPr>
              <w:t>还本付息明细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</w:trPr>
        <w:tc>
          <w:tcPr>
            <w:tcW w:w="26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</w:rPr>
              <w:t>付息（或还本）日</w:t>
            </w:r>
          </w:p>
        </w:tc>
        <w:tc>
          <w:tcPr>
            <w:tcW w:w="1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</w:rPr>
              <w:t>还本金额</w:t>
            </w:r>
          </w:p>
        </w:tc>
        <w:tc>
          <w:tcPr>
            <w:tcW w:w="1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</w:rPr>
              <w:t>付息金额</w:t>
            </w:r>
          </w:p>
        </w:tc>
        <w:tc>
          <w:tcPr>
            <w:tcW w:w="17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</w:rPr>
              <w:t>贷款天数</w:t>
            </w:r>
          </w:p>
        </w:tc>
        <w:tc>
          <w:tcPr>
            <w:tcW w:w="17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</w:rPr>
              <w:t>贷款利率</w:t>
            </w:r>
          </w:p>
        </w:tc>
        <w:tc>
          <w:tcPr>
            <w:tcW w:w="1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  <w:highlight w:val="none"/>
              </w:rPr>
            </w:pPr>
          </w:p>
        </w:tc>
        <w:tc>
          <w:tcPr>
            <w:tcW w:w="269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</w:trPr>
        <w:tc>
          <w:tcPr>
            <w:tcW w:w="26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1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1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17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17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15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</w:trPr>
        <w:tc>
          <w:tcPr>
            <w:tcW w:w="26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  <w:highlight w:val="none"/>
              </w:rPr>
            </w:pPr>
          </w:p>
        </w:tc>
        <w:tc>
          <w:tcPr>
            <w:tcW w:w="1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  <w:highlight w:val="none"/>
              </w:rPr>
            </w:pPr>
          </w:p>
        </w:tc>
        <w:tc>
          <w:tcPr>
            <w:tcW w:w="1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  <w:highlight w:val="none"/>
              </w:rPr>
            </w:pPr>
          </w:p>
        </w:tc>
        <w:tc>
          <w:tcPr>
            <w:tcW w:w="17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  <w:highlight w:val="none"/>
              </w:rPr>
            </w:pPr>
          </w:p>
        </w:tc>
        <w:tc>
          <w:tcPr>
            <w:tcW w:w="17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  <w:highlight w:val="none"/>
              </w:rPr>
            </w:pPr>
          </w:p>
        </w:tc>
        <w:tc>
          <w:tcPr>
            <w:tcW w:w="15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  <w:highlight w:val="none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</w:trPr>
        <w:tc>
          <w:tcPr>
            <w:tcW w:w="26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  <w:highlight w:val="none"/>
              </w:rPr>
            </w:pPr>
          </w:p>
        </w:tc>
        <w:tc>
          <w:tcPr>
            <w:tcW w:w="1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  <w:highlight w:val="none"/>
              </w:rPr>
            </w:pPr>
          </w:p>
        </w:tc>
        <w:tc>
          <w:tcPr>
            <w:tcW w:w="1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  <w:highlight w:val="none"/>
              </w:rPr>
            </w:pPr>
          </w:p>
        </w:tc>
        <w:tc>
          <w:tcPr>
            <w:tcW w:w="17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  <w:highlight w:val="none"/>
              </w:rPr>
            </w:pPr>
          </w:p>
        </w:tc>
        <w:tc>
          <w:tcPr>
            <w:tcW w:w="17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  <w:highlight w:val="none"/>
              </w:rPr>
            </w:pPr>
          </w:p>
        </w:tc>
        <w:tc>
          <w:tcPr>
            <w:tcW w:w="15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  <w:highlight w:val="none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</w:trPr>
        <w:tc>
          <w:tcPr>
            <w:tcW w:w="26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1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1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17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17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15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</w:trPr>
        <w:tc>
          <w:tcPr>
            <w:tcW w:w="26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1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1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17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17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15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</w:trPr>
        <w:tc>
          <w:tcPr>
            <w:tcW w:w="26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</w:rPr>
              <w:t>合计</w:t>
            </w:r>
          </w:p>
        </w:tc>
        <w:tc>
          <w:tcPr>
            <w:tcW w:w="1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</w:rPr>
              <w:t xml:space="preserve">            -   </w:t>
            </w:r>
          </w:p>
        </w:tc>
        <w:tc>
          <w:tcPr>
            <w:tcW w:w="1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</w:rPr>
              <w:t xml:space="preserve">            -   </w:t>
            </w:r>
          </w:p>
        </w:tc>
        <w:tc>
          <w:tcPr>
            <w:tcW w:w="17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17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15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</w:trPr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</w:rPr>
              <w:t>借款单位（盖章）：</w:t>
            </w:r>
          </w:p>
        </w:tc>
        <w:tc>
          <w:tcPr>
            <w:tcW w:w="1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  <w:highlight w:val="none"/>
              </w:rPr>
            </w:pPr>
          </w:p>
        </w:tc>
        <w:tc>
          <w:tcPr>
            <w:tcW w:w="1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/>
                <w:kern w:val="0"/>
                <w:szCs w:val="21"/>
                <w:highlight w:val="none"/>
              </w:rPr>
            </w:pPr>
          </w:p>
        </w:tc>
        <w:tc>
          <w:tcPr>
            <w:tcW w:w="17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/>
                <w:kern w:val="0"/>
                <w:szCs w:val="21"/>
                <w:highlight w:val="none"/>
              </w:rPr>
            </w:pPr>
          </w:p>
        </w:tc>
        <w:tc>
          <w:tcPr>
            <w:tcW w:w="33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</w:rPr>
              <w:t>贷款银行（盖章）：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  <w:highlight w:val="none"/>
              </w:rPr>
            </w:pPr>
          </w:p>
        </w:tc>
      </w:tr>
    </w:tbl>
    <w:p>
      <w:pPr>
        <w:widowControl/>
        <w:jc w:val="left"/>
        <w:rPr>
          <w:rFonts w:ascii="宋体" w:hAnsi="宋体" w:eastAsia="宋体" w:cs="宋体"/>
          <w:color w:val="000000"/>
          <w:kern w:val="0"/>
          <w:szCs w:val="21"/>
          <w:highlight w:val="none"/>
        </w:rPr>
      </w:pPr>
    </w:p>
    <w:p>
      <w:pPr>
        <w:pStyle w:val="10"/>
        <w:ind w:left="360" w:firstLine="0" w:firstLineChars="0"/>
        <w:rPr>
          <w:sz w:val="24"/>
          <w:szCs w:val="24"/>
          <w:highlight w:val="none"/>
        </w:rPr>
        <w:sectPr>
          <w:pgSz w:w="16838" w:h="11906" w:orient="landscape"/>
          <w:pgMar w:top="993" w:right="1276" w:bottom="1800" w:left="1276" w:header="851" w:footer="992" w:gutter="0"/>
          <w:cols w:space="425" w:num="1"/>
          <w:docGrid w:type="lines" w:linePitch="312" w:charSpace="0"/>
        </w:sectPr>
      </w:pPr>
    </w:p>
    <w:tbl>
      <w:tblPr>
        <w:tblStyle w:val="7"/>
        <w:tblW w:w="13990" w:type="dxa"/>
        <w:tblInd w:w="25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"/>
        <w:gridCol w:w="283"/>
        <w:gridCol w:w="1534"/>
        <w:gridCol w:w="290"/>
        <w:gridCol w:w="1254"/>
        <w:gridCol w:w="136"/>
        <w:gridCol w:w="289"/>
        <w:gridCol w:w="707"/>
        <w:gridCol w:w="1278"/>
        <w:gridCol w:w="136"/>
        <w:gridCol w:w="289"/>
        <w:gridCol w:w="707"/>
        <w:gridCol w:w="853"/>
        <w:gridCol w:w="136"/>
        <w:gridCol w:w="289"/>
        <w:gridCol w:w="707"/>
        <w:gridCol w:w="846"/>
        <w:gridCol w:w="1849"/>
        <w:gridCol w:w="136"/>
        <w:gridCol w:w="289"/>
        <w:gridCol w:w="1704"/>
        <w:gridCol w:w="13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2"/>
          <w:gridAfter w:val="1"/>
          <w:wBefore w:w="425" w:type="dxa"/>
          <w:wAfter w:w="136" w:type="dxa"/>
          <w:trHeight w:val="450" w:hRule="atLeast"/>
        </w:trPr>
        <w:tc>
          <w:tcPr>
            <w:tcW w:w="13429" w:type="dxa"/>
            <w:gridSpan w:val="1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  <w:t>B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  <w:t>表（分期还本）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30"/>
                <w:szCs w:val="30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30"/>
                <w:szCs w:val="30"/>
                <w:highlight w:val="none"/>
              </w:rPr>
              <w:t>贷款还本付息明细表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30"/>
                <w:szCs w:val="30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142" w:type="dxa"/>
          <w:wAfter w:w="136" w:type="dxa"/>
          <w:trHeight w:val="495" w:hRule="atLeast"/>
        </w:trPr>
        <w:tc>
          <w:tcPr>
            <w:tcW w:w="210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157" w:firstLineChars="75"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</w:rPr>
              <w:t>单位名称：</w:t>
            </w:r>
          </w:p>
        </w:tc>
        <w:tc>
          <w:tcPr>
            <w:tcW w:w="238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157" w:firstLineChars="75"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  <w:highlight w:val="none"/>
              </w:rPr>
            </w:pPr>
          </w:p>
        </w:tc>
        <w:tc>
          <w:tcPr>
            <w:tcW w:w="241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157" w:firstLineChars="75"/>
              <w:jc w:val="left"/>
              <w:rPr>
                <w:rFonts w:ascii="Times New Roman" w:hAnsi="Times New Roman" w:eastAsia="Times New Roman"/>
                <w:kern w:val="0"/>
                <w:szCs w:val="21"/>
                <w:highlight w:val="none"/>
              </w:rPr>
            </w:pPr>
          </w:p>
        </w:tc>
        <w:tc>
          <w:tcPr>
            <w:tcW w:w="198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157" w:firstLineChars="75"/>
              <w:jc w:val="right"/>
              <w:rPr>
                <w:rFonts w:ascii="Times New Roman" w:hAnsi="Times New Roman" w:eastAsia="Times New Roman"/>
                <w:kern w:val="0"/>
                <w:szCs w:val="21"/>
                <w:highlight w:val="none"/>
              </w:rPr>
            </w:pPr>
          </w:p>
        </w:tc>
        <w:tc>
          <w:tcPr>
            <w:tcW w:w="482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ind w:left="-206" w:leftChars="-98" w:firstLine="1"/>
              <w:jc w:val="right"/>
              <w:rPr>
                <w:rFonts w:ascii="宋体" w:hAnsi="宋体" w:eastAsia="宋体" w:cs="宋体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</w:rPr>
              <w:t>金额单位：元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2"/>
          <w:wBefore w:w="425" w:type="dxa"/>
          <w:trHeight w:val="465" w:hRule="atLeast"/>
        </w:trPr>
        <w:tc>
          <w:tcPr>
            <w:tcW w:w="321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157" w:firstLineChars="75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</w:rPr>
              <w:t>银行名称</w:t>
            </w:r>
          </w:p>
        </w:tc>
        <w:tc>
          <w:tcPr>
            <w:tcW w:w="241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157" w:firstLineChars="75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</w:rPr>
              <w:t>贷款合同编号</w:t>
            </w:r>
          </w:p>
        </w:tc>
        <w:tc>
          <w:tcPr>
            <w:tcW w:w="198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ind w:firstLine="157" w:firstLineChars="75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</w:rPr>
              <w:t>合同起止时间</w:t>
            </w:r>
          </w:p>
        </w:tc>
        <w:tc>
          <w:tcPr>
            <w:tcW w:w="184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ind w:firstLine="157" w:firstLineChars="75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</w:rPr>
              <w:t>合同金额</w:t>
            </w:r>
          </w:p>
        </w:tc>
        <w:tc>
          <w:tcPr>
            <w:tcW w:w="198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ind w:firstLine="157" w:firstLineChars="75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</w:rPr>
              <w:t>实际贷款金额</w:t>
            </w:r>
          </w:p>
        </w:tc>
        <w:tc>
          <w:tcPr>
            <w:tcW w:w="212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157" w:firstLineChars="75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</w:rPr>
              <w:t>资金到账日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2"/>
          <w:wBefore w:w="425" w:type="dxa"/>
          <w:trHeight w:val="465" w:hRule="atLeast"/>
        </w:trPr>
        <w:tc>
          <w:tcPr>
            <w:tcW w:w="3214" w:type="dxa"/>
            <w:gridSpan w:val="4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157" w:firstLineChars="75"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</w:rPr>
              <w:t>　</w:t>
            </w:r>
          </w:p>
          <w:p>
            <w:pPr>
              <w:widowControl/>
              <w:ind w:firstLine="157" w:firstLineChars="75"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2410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157" w:firstLineChars="75"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1985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157" w:firstLineChars="75"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184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157" w:firstLineChars="75"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157" w:firstLineChars="75"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2129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157" w:firstLineChars="75"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2"/>
          <w:wBefore w:w="425" w:type="dxa"/>
          <w:trHeight w:val="465" w:hRule="atLeast"/>
        </w:trPr>
        <w:tc>
          <w:tcPr>
            <w:tcW w:w="13565" w:type="dxa"/>
            <w:gridSpan w:val="2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157" w:firstLineChars="75"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</w:rPr>
              <w:t>还本付息明细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2"/>
          <w:wBefore w:w="425" w:type="dxa"/>
          <w:trHeight w:val="465" w:hRule="atLeast"/>
        </w:trPr>
        <w:tc>
          <w:tcPr>
            <w:tcW w:w="15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157" w:firstLineChars="75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</w:rPr>
              <w:t>期间</w:t>
            </w:r>
          </w:p>
        </w:tc>
        <w:tc>
          <w:tcPr>
            <w:tcW w:w="16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</w:rPr>
              <w:t>实际贷款金额</w:t>
            </w:r>
          </w:p>
        </w:tc>
        <w:tc>
          <w:tcPr>
            <w:tcW w:w="2410" w:type="dxa"/>
            <w:gridSpan w:val="4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157" w:firstLineChars="75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</w:rPr>
              <w:t>付息（或还本）日</w:t>
            </w:r>
          </w:p>
        </w:tc>
        <w:tc>
          <w:tcPr>
            <w:tcW w:w="1985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157" w:firstLineChars="75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</w:rPr>
              <w:t>还本金额</w:t>
            </w:r>
          </w:p>
        </w:tc>
        <w:tc>
          <w:tcPr>
            <w:tcW w:w="184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157" w:firstLineChars="75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</w:rPr>
              <w:t>付息金额</w:t>
            </w: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157" w:firstLineChars="75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</w:rPr>
              <w:t>贷款天数</w:t>
            </w:r>
          </w:p>
        </w:tc>
        <w:tc>
          <w:tcPr>
            <w:tcW w:w="2129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157" w:firstLineChars="75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</w:rPr>
              <w:t>贷款利率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2"/>
          <w:wBefore w:w="425" w:type="dxa"/>
          <w:trHeight w:val="397" w:hRule="atLeast"/>
        </w:trPr>
        <w:tc>
          <w:tcPr>
            <w:tcW w:w="1534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left="-104" w:leftChars="-50" w:hanging="1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</w:rPr>
              <w:t>第一期</w:t>
            </w:r>
          </w:p>
        </w:tc>
        <w:tc>
          <w:tcPr>
            <w:tcW w:w="168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157" w:firstLineChars="75"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2410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157" w:firstLineChars="75"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1985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157" w:firstLineChars="75"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184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157" w:firstLineChars="75"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157" w:firstLineChars="75"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2129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157" w:firstLineChars="75"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2"/>
          <w:wBefore w:w="425" w:type="dxa"/>
          <w:trHeight w:val="397" w:hRule="atLeast"/>
        </w:trPr>
        <w:tc>
          <w:tcPr>
            <w:tcW w:w="153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-104" w:leftChars="-50" w:hanging="1"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  <w:highlight w:val="none"/>
              </w:rPr>
            </w:pPr>
          </w:p>
        </w:tc>
        <w:tc>
          <w:tcPr>
            <w:tcW w:w="168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157" w:firstLineChars="75"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2410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157" w:firstLineChars="75"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1985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157" w:firstLineChars="75"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184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157" w:firstLineChars="75"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157" w:firstLineChars="75"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2129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157" w:firstLineChars="75"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2"/>
          <w:wBefore w:w="425" w:type="dxa"/>
          <w:trHeight w:val="397" w:hRule="atLeast"/>
        </w:trPr>
        <w:tc>
          <w:tcPr>
            <w:tcW w:w="153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-104" w:leftChars="-50" w:hanging="1"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  <w:highlight w:val="none"/>
              </w:rPr>
            </w:pPr>
          </w:p>
        </w:tc>
        <w:tc>
          <w:tcPr>
            <w:tcW w:w="168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157" w:firstLineChars="75"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2410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157" w:firstLineChars="75"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1985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157" w:firstLineChars="75"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184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157" w:firstLineChars="75"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157" w:firstLineChars="75"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2129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157" w:firstLineChars="75"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2"/>
          <w:wBefore w:w="425" w:type="dxa"/>
          <w:trHeight w:val="397" w:hRule="atLeast"/>
        </w:trPr>
        <w:tc>
          <w:tcPr>
            <w:tcW w:w="1534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left="-104" w:leftChars="-50" w:hanging="1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</w:rPr>
              <w:t>第二期</w:t>
            </w:r>
          </w:p>
        </w:tc>
        <w:tc>
          <w:tcPr>
            <w:tcW w:w="168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157" w:firstLineChars="75"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2410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157" w:firstLineChars="75"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1985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157" w:firstLineChars="75"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184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157" w:firstLineChars="75"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157" w:firstLineChars="75"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2129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157" w:firstLineChars="75"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2"/>
          <w:wBefore w:w="425" w:type="dxa"/>
          <w:trHeight w:val="397" w:hRule="atLeast"/>
        </w:trPr>
        <w:tc>
          <w:tcPr>
            <w:tcW w:w="153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-104" w:leftChars="-50" w:hanging="1"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  <w:highlight w:val="none"/>
              </w:rPr>
            </w:pPr>
          </w:p>
        </w:tc>
        <w:tc>
          <w:tcPr>
            <w:tcW w:w="168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157" w:firstLineChars="75"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2410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157" w:firstLineChars="75"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1985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157" w:firstLineChars="75"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184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157" w:firstLineChars="75"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157" w:firstLineChars="75"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2129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157" w:firstLineChars="75"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2"/>
          <w:wBefore w:w="425" w:type="dxa"/>
          <w:trHeight w:val="397" w:hRule="atLeast"/>
        </w:trPr>
        <w:tc>
          <w:tcPr>
            <w:tcW w:w="1534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left="-104" w:leftChars="-50" w:hanging="1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</w:rPr>
              <w:t>第三期</w:t>
            </w:r>
          </w:p>
        </w:tc>
        <w:tc>
          <w:tcPr>
            <w:tcW w:w="168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157" w:firstLineChars="75"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2410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157" w:firstLineChars="75"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1985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157" w:firstLineChars="75"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184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157" w:firstLineChars="75"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157" w:firstLineChars="75"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2129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157" w:firstLineChars="75"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2"/>
          <w:wBefore w:w="425" w:type="dxa"/>
          <w:trHeight w:val="397" w:hRule="atLeast"/>
        </w:trPr>
        <w:tc>
          <w:tcPr>
            <w:tcW w:w="153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157" w:firstLineChars="75"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  <w:highlight w:val="none"/>
              </w:rPr>
            </w:pPr>
          </w:p>
        </w:tc>
        <w:tc>
          <w:tcPr>
            <w:tcW w:w="168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157" w:firstLineChars="75"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2410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157" w:firstLineChars="75"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1985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157" w:firstLineChars="75"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184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157" w:firstLineChars="75"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157" w:firstLineChars="75"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2129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157" w:firstLineChars="75"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2"/>
          <w:wBefore w:w="425" w:type="dxa"/>
          <w:trHeight w:val="397" w:hRule="atLeast"/>
        </w:trPr>
        <w:tc>
          <w:tcPr>
            <w:tcW w:w="1534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157" w:firstLineChars="75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168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157" w:firstLineChars="75"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2410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157" w:firstLineChars="75"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1985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157" w:firstLineChars="75"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184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157" w:firstLineChars="75"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157" w:firstLineChars="75"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2129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157" w:firstLineChars="75"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2"/>
          <w:wBefore w:w="425" w:type="dxa"/>
          <w:trHeight w:val="397" w:hRule="atLeast"/>
        </w:trPr>
        <w:tc>
          <w:tcPr>
            <w:tcW w:w="153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157" w:firstLineChars="75"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  <w:highlight w:val="none"/>
              </w:rPr>
            </w:pPr>
          </w:p>
        </w:tc>
        <w:tc>
          <w:tcPr>
            <w:tcW w:w="168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157" w:firstLineChars="75"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2410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157" w:firstLineChars="75"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1985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157" w:firstLineChars="75"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184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157" w:firstLineChars="75"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157" w:firstLineChars="75"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2129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157" w:firstLineChars="75"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2"/>
          <w:wBefore w:w="425" w:type="dxa"/>
          <w:trHeight w:val="397" w:hRule="atLeast"/>
        </w:trPr>
        <w:tc>
          <w:tcPr>
            <w:tcW w:w="15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157" w:firstLineChars="75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</w:rPr>
              <w:t>合计</w:t>
            </w:r>
          </w:p>
        </w:tc>
        <w:tc>
          <w:tcPr>
            <w:tcW w:w="168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157" w:firstLineChars="75"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</w:rPr>
              <w:t xml:space="preserve">            -   </w:t>
            </w:r>
          </w:p>
        </w:tc>
        <w:tc>
          <w:tcPr>
            <w:tcW w:w="2410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157" w:firstLineChars="75"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</w:rPr>
              <w:t xml:space="preserve">            -   </w:t>
            </w:r>
          </w:p>
        </w:tc>
        <w:tc>
          <w:tcPr>
            <w:tcW w:w="1985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157" w:firstLineChars="75"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184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157" w:firstLineChars="75"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157" w:firstLineChars="75"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2129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157" w:firstLineChars="75"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6" w:type="dxa"/>
          <w:trHeight w:val="118" w:hRule="atLeast"/>
        </w:trPr>
        <w:tc>
          <w:tcPr>
            <w:tcW w:w="350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  <w:highlight w:val="none"/>
              </w:rPr>
            </w:pPr>
          </w:p>
        </w:tc>
        <w:tc>
          <w:tcPr>
            <w:tcW w:w="241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  <w:highlight w:val="none"/>
              </w:rPr>
            </w:pPr>
          </w:p>
        </w:tc>
        <w:tc>
          <w:tcPr>
            <w:tcW w:w="198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/>
                <w:kern w:val="0"/>
                <w:szCs w:val="21"/>
                <w:highlight w:val="none"/>
              </w:rPr>
            </w:pPr>
          </w:p>
        </w:tc>
        <w:tc>
          <w:tcPr>
            <w:tcW w:w="3827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  <w:highlight w:val="none"/>
              </w:rPr>
            </w:pPr>
          </w:p>
        </w:tc>
        <w:tc>
          <w:tcPr>
            <w:tcW w:w="212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2"/>
          <w:gridAfter w:val="1"/>
          <w:wBefore w:w="425" w:type="dxa"/>
          <w:wAfter w:w="136" w:type="dxa"/>
          <w:trHeight w:val="285" w:hRule="atLeast"/>
        </w:trPr>
        <w:tc>
          <w:tcPr>
            <w:tcW w:w="350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</w:rPr>
              <w:t>借款单位（盖章）：</w:t>
            </w:r>
          </w:p>
        </w:tc>
        <w:tc>
          <w:tcPr>
            <w:tcW w:w="241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  <w:highlight w:val="none"/>
              </w:rPr>
            </w:pPr>
          </w:p>
        </w:tc>
        <w:tc>
          <w:tcPr>
            <w:tcW w:w="198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/>
                <w:kern w:val="0"/>
                <w:szCs w:val="21"/>
                <w:highlight w:val="none"/>
              </w:rPr>
            </w:pPr>
          </w:p>
        </w:tc>
        <w:tc>
          <w:tcPr>
            <w:tcW w:w="3827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</w:rPr>
              <w:t>贷款银行（盖章）：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  <w:highlight w:val="none"/>
              </w:rPr>
            </w:pPr>
          </w:p>
        </w:tc>
      </w:tr>
    </w:tbl>
    <w:p>
      <w:pPr>
        <w:widowControl/>
        <w:ind w:firstLine="141" w:firstLineChars="59"/>
        <w:jc w:val="left"/>
        <w:rPr>
          <w:sz w:val="24"/>
          <w:szCs w:val="24"/>
          <w:highlight w:val="none"/>
        </w:rPr>
        <w:sectPr>
          <w:pgSz w:w="16838" w:h="11906" w:orient="landscape"/>
          <w:pgMar w:top="993" w:right="1276" w:bottom="1418" w:left="1276" w:header="851" w:footer="992" w:gutter="0"/>
          <w:cols w:space="425" w:num="1"/>
          <w:docGrid w:type="lines" w:linePitch="312" w:charSpace="0"/>
        </w:sectPr>
      </w:pPr>
    </w:p>
    <w:p>
      <w:pPr>
        <w:widowControl/>
        <w:ind w:firstLine="141" w:firstLineChars="59"/>
        <w:jc w:val="left"/>
        <w:rPr>
          <w:sz w:val="24"/>
          <w:szCs w:val="24"/>
          <w:highlight w:val="none"/>
        </w:rPr>
      </w:pPr>
      <w:r>
        <w:rPr>
          <w:rFonts w:hint="eastAsia"/>
          <w:sz w:val="24"/>
          <w:szCs w:val="24"/>
          <w:highlight w:val="none"/>
        </w:rPr>
        <w:t>贷款还本付息明细表填表说明：</w:t>
      </w:r>
    </w:p>
    <w:p>
      <w:pPr>
        <w:widowControl/>
        <w:ind w:firstLine="708" w:firstLineChars="295"/>
        <w:jc w:val="left"/>
        <w:rPr>
          <w:sz w:val="24"/>
          <w:szCs w:val="24"/>
          <w:highlight w:val="none"/>
        </w:rPr>
      </w:pPr>
      <w:r>
        <w:rPr>
          <w:sz w:val="24"/>
          <w:szCs w:val="24"/>
          <w:highlight w:val="none"/>
        </w:rPr>
        <w:t>1、到期一次还本金的贷款填报A表，分次（期）还本金的贷款填报B表。</w:t>
      </w:r>
    </w:p>
    <w:p>
      <w:pPr>
        <w:widowControl/>
        <w:ind w:firstLine="708" w:firstLineChars="295"/>
        <w:jc w:val="left"/>
        <w:rPr>
          <w:sz w:val="24"/>
          <w:szCs w:val="24"/>
          <w:highlight w:val="none"/>
        </w:rPr>
      </w:pPr>
      <w:r>
        <w:rPr>
          <w:sz w:val="24"/>
          <w:szCs w:val="24"/>
          <w:highlight w:val="none"/>
        </w:rPr>
        <w:t>2、表中的付息（或还本）日、还本金额、付息金额、贷款天数、贷款利率，按银行扣收利息单据、归还本金单据上列示的数据填写。</w:t>
      </w:r>
    </w:p>
    <w:p>
      <w:pPr>
        <w:widowControl/>
        <w:ind w:firstLine="708" w:firstLineChars="295"/>
        <w:jc w:val="left"/>
        <w:rPr>
          <w:sz w:val="24"/>
          <w:szCs w:val="24"/>
          <w:highlight w:val="none"/>
        </w:rPr>
      </w:pPr>
      <w:r>
        <w:rPr>
          <w:sz w:val="24"/>
          <w:szCs w:val="24"/>
          <w:highlight w:val="none"/>
        </w:rPr>
        <w:t>3、发放贷款本金分次还本的，每次还本，本金变动后为下一期。</w:t>
      </w:r>
    </w:p>
    <w:p>
      <w:pPr>
        <w:widowControl/>
        <w:ind w:firstLine="708" w:firstLineChars="295"/>
        <w:jc w:val="left"/>
        <w:rPr>
          <w:sz w:val="24"/>
          <w:szCs w:val="24"/>
          <w:highlight w:val="none"/>
        </w:rPr>
      </w:pPr>
      <w:r>
        <w:rPr>
          <w:sz w:val="24"/>
          <w:szCs w:val="24"/>
          <w:highlight w:val="none"/>
        </w:rPr>
        <w:t>4、按每次付息、每次还本逐</w:t>
      </w:r>
      <w:r>
        <w:rPr>
          <w:rFonts w:hint="eastAsia"/>
          <w:sz w:val="24"/>
          <w:szCs w:val="24"/>
          <w:highlight w:val="none"/>
        </w:rPr>
        <w:t>行</w:t>
      </w:r>
      <w:r>
        <w:rPr>
          <w:sz w:val="24"/>
          <w:szCs w:val="24"/>
          <w:highlight w:val="none"/>
        </w:rPr>
        <w:t>（笔）填写，可根据付息、还本次数自行增减行数。</w:t>
      </w:r>
    </w:p>
    <w:p>
      <w:pPr>
        <w:widowControl/>
        <w:ind w:firstLine="708" w:firstLineChars="295"/>
        <w:jc w:val="left"/>
        <w:rPr>
          <w:sz w:val="24"/>
          <w:szCs w:val="24"/>
          <w:highlight w:val="none"/>
        </w:rPr>
      </w:pPr>
      <w:r>
        <w:rPr>
          <w:sz w:val="24"/>
          <w:szCs w:val="24"/>
          <w:highlight w:val="none"/>
        </w:rPr>
        <w:t>5、本表须加盖银行公章（或业务章），纸质材料时递交原件。</w:t>
      </w:r>
    </w:p>
    <w:p>
      <w:pPr>
        <w:rPr>
          <w:highlight w:val="none"/>
        </w:rPr>
      </w:pPr>
    </w:p>
    <w:sectPr>
      <w:pgSz w:w="11906" w:h="16838"/>
      <w:pgMar w:top="1276" w:right="993" w:bottom="1276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embedSystemFonts/>
  <w:bordersDoNotSurroundHeader w:val="0"/>
  <w:bordersDoNotSurroundFooter w:val="0"/>
  <w:attachedTemplate r:id="rId1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0AE7"/>
    <w:rsid w:val="00061431"/>
    <w:rsid w:val="000A110F"/>
    <w:rsid w:val="000A224E"/>
    <w:rsid w:val="001E2A2B"/>
    <w:rsid w:val="002F74B6"/>
    <w:rsid w:val="00377AC8"/>
    <w:rsid w:val="00390F6C"/>
    <w:rsid w:val="003A01C8"/>
    <w:rsid w:val="003E33E2"/>
    <w:rsid w:val="0042244A"/>
    <w:rsid w:val="00427952"/>
    <w:rsid w:val="00477B5B"/>
    <w:rsid w:val="004E1C81"/>
    <w:rsid w:val="005110DE"/>
    <w:rsid w:val="00536F2E"/>
    <w:rsid w:val="005444AB"/>
    <w:rsid w:val="00551212"/>
    <w:rsid w:val="005B071F"/>
    <w:rsid w:val="005F4BB5"/>
    <w:rsid w:val="00611D6F"/>
    <w:rsid w:val="006601DB"/>
    <w:rsid w:val="008549D1"/>
    <w:rsid w:val="008B2F7C"/>
    <w:rsid w:val="008D1A23"/>
    <w:rsid w:val="008E6ACB"/>
    <w:rsid w:val="008F6ECA"/>
    <w:rsid w:val="008F7ADA"/>
    <w:rsid w:val="00954D74"/>
    <w:rsid w:val="009D2BCA"/>
    <w:rsid w:val="00AC00E5"/>
    <w:rsid w:val="00B151BE"/>
    <w:rsid w:val="00B206BD"/>
    <w:rsid w:val="00B71FDD"/>
    <w:rsid w:val="00BA15DB"/>
    <w:rsid w:val="00CB3A9E"/>
    <w:rsid w:val="00D274AB"/>
    <w:rsid w:val="00D51A03"/>
    <w:rsid w:val="00DF422D"/>
    <w:rsid w:val="00E30AE7"/>
    <w:rsid w:val="00EC4938"/>
    <w:rsid w:val="00EE4AE7"/>
    <w:rsid w:val="00EE5BD8"/>
    <w:rsid w:val="00FD2CE1"/>
    <w:rsid w:val="00FF1E16"/>
    <w:rsid w:val="1017346F"/>
    <w:rsid w:val="542A33C9"/>
    <w:rsid w:val="69E6249A"/>
    <w:rsid w:val="6D535020"/>
    <w:rsid w:val="7BC256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qFormat="1" w:unhideWhenUsed="0" w:uiPriority="0" w:semiHidden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nhideWhenUsed="0" w:uiPriority="0" w:semiHidden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qFormat="1"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Times New Roman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1"/>
    <w:qFormat/>
    <w:uiPriority w:val="0"/>
    <w:pPr>
      <w:jc w:val="left"/>
    </w:pPr>
  </w:style>
  <w:style w:type="paragraph" w:styleId="3">
    <w:name w:val="Balloon Text"/>
    <w:basedOn w:val="1"/>
    <w:link w:val="13"/>
    <w:qFormat/>
    <w:uiPriority w:val="0"/>
    <w:rPr>
      <w:sz w:val="18"/>
      <w:szCs w:val="18"/>
    </w:rPr>
  </w:style>
  <w:style w:type="paragraph" w:styleId="4">
    <w:name w:val="footer"/>
    <w:basedOn w:val="1"/>
    <w:link w:val="14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5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annotation subject"/>
    <w:basedOn w:val="2"/>
    <w:next w:val="2"/>
    <w:link w:val="12"/>
    <w:qFormat/>
    <w:uiPriority w:val="0"/>
    <w:rPr>
      <w:b/>
      <w:bCs/>
    </w:rPr>
  </w:style>
  <w:style w:type="character" w:styleId="9">
    <w:name w:val="annotation reference"/>
    <w:basedOn w:val="8"/>
    <w:qFormat/>
    <w:uiPriority w:val="0"/>
    <w:rPr>
      <w:sz w:val="21"/>
      <w:szCs w:val="21"/>
    </w:rPr>
  </w:style>
  <w:style w:type="paragraph" w:styleId="10">
    <w:name w:val="List Paragraph"/>
    <w:basedOn w:val="1"/>
    <w:qFormat/>
    <w:uiPriority w:val="34"/>
    <w:pPr>
      <w:ind w:firstLine="420" w:firstLineChars="200"/>
    </w:pPr>
    <w:rPr>
      <w:rFonts w:asciiTheme="minorHAnsi" w:hAnsiTheme="minorHAnsi" w:eastAsiaTheme="minorEastAsia" w:cstheme="minorBidi"/>
    </w:rPr>
  </w:style>
  <w:style w:type="character" w:customStyle="1" w:styleId="11">
    <w:name w:val="批注文字 字符"/>
    <w:basedOn w:val="8"/>
    <w:link w:val="2"/>
    <w:qFormat/>
    <w:uiPriority w:val="0"/>
    <w:rPr>
      <w:kern w:val="2"/>
      <w:sz w:val="21"/>
      <w:szCs w:val="22"/>
    </w:rPr>
  </w:style>
  <w:style w:type="character" w:customStyle="1" w:styleId="12">
    <w:name w:val="批注主题 字符"/>
    <w:basedOn w:val="11"/>
    <w:link w:val="6"/>
    <w:qFormat/>
    <w:uiPriority w:val="0"/>
    <w:rPr>
      <w:b/>
      <w:bCs/>
      <w:kern w:val="2"/>
      <w:sz w:val="21"/>
      <w:szCs w:val="22"/>
    </w:rPr>
  </w:style>
  <w:style w:type="character" w:customStyle="1" w:styleId="13">
    <w:name w:val="批注框文本 字符"/>
    <w:basedOn w:val="8"/>
    <w:link w:val="3"/>
    <w:qFormat/>
    <w:uiPriority w:val="0"/>
    <w:rPr>
      <w:kern w:val="2"/>
      <w:sz w:val="18"/>
      <w:szCs w:val="18"/>
    </w:rPr>
  </w:style>
  <w:style w:type="character" w:customStyle="1" w:styleId="14">
    <w:name w:val="页脚 字符"/>
    <w:basedOn w:val="8"/>
    <w:link w:val="4"/>
    <w:qFormat/>
    <w:uiPriority w:val="0"/>
    <w:rPr>
      <w:kern w:val="2"/>
      <w:sz w:val="18"/>
      <w:szCs w:val="18"/>
    </w:rPr>
  </w:style>
  <w:style w:type="character" w:customStyle="1" w:styleId="15">
    <w:name w:val="页眉 字符"/>
    <w:basedOn w:val="8"/>
    <w:link w:val="5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&#30334;&#24230;&#20113;&#30424;\&#30334;&#24230;&#20113;&#21516;&#27493;&#30424;\139227082\&#24037;&#20316;&#22841;\&#23457;&#35745;&#37492;&#35777;\&#19987;&#39033;&#23457;&#35745;\&#24191;&#24030;&#24320;&#21457;&#21306;2018&#24180;&#24230;&#31185;&#25216;&#22411;&#20013;&#23567;&#20225;&#19994;&#36151;&#27454;&#25104;&#26412;&#34917;&#36148;\&#20851;&#20110;&#21360;&#21457;&#12298;&#24191;&#24030;&#24320;&#21457;&#21306;2017&#24180;&#24230;&#31185;&#25216;&#22411;&#20013;&#23567;&#20225;&#19994;&#36151;&#27454;&#25104;&#26412;&#34917;&#36148;&#30003;&#25253;&#25351;&#21335;&#12299;&#30340;&#36890;&#30693;.dot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6BFE4F8-BC8A-452D-B75B-2C670C903DD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关于印发《广州开发区2017年度科技型中小企业贷款成本补贴申报指南》的通知</Template>
  <Company>china</Company>
  <Pages>7</Pages>
  <Words>396</Words>
  <Characters>2259</Characters>
  <Lines>18</Lines>
  <Paragraphs>5</Paragraphs>
  <TotalTime>7</TotalTime>
  <ScaleCrop>false</ScaleCrop>
  <LinksUpToDate>false</LinksUpToDate>
  <CharactersWithSpaces>2650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2019-06-25T06:18:00Z</dcterms:created>
  <dc:creator>xds</dc:creator>
  <cp:lastModifiedBy>冬雪</cp:lastModifiedBy>
  <cp:lastPrinted>2020-05-19T10:32:00Z</cp:lastPrinted>
  <dcterms:modified xsi:type="dcterms:W3CDTF">2020-07-03T01:48:25Z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