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附件：2</w:t>
      </w:r>
    </w:p>
    <w:p>
      <w:pPr>
        <w:jc w:val="left"/>
        <w:rPr>
          <w:rFonts w:hint="eastAsia" w:ascii="黑体" w:hAnsi="黑体" w:eastAsia="黑体"/>
          <w:sz w:val="32"/>
          <w:lang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广东省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发展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和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改革委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员会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优秀研究成果奖申报注意事项</w:t>
      </w:r>
    </w:p>
    <w:p>
      <w:pPr>
        <w:pStyle w:val="4"/>
        <w:numPr>
          <w:ilvl w:val="0"/>
          <w:numId w:val="1"/>
        </w:numPr>
        <w:spacing w:line="288" w:lineRule="auto"/>
        <w:ind w:firstLineChars="0"/>
        <w:rPr>
          <w:rFonts w:ascii="楷体" w:hAnsi="楷体" w:eastAsia="楷体"/>
          <w:b/>
          <w:sz w:val="24"/>
        </w:rPr>
      </w:pPr>
      <w:r>
        <w:rPr>
          <w:rFonts w:hint="eastAsia" w:ascii="楷体_GB2312" w:hAnsi="楷体_GB2312" w:eastAsia="楷体_GB2312" w:cs="楷体_GB2312"/>
          <w:b/>
          <w:sz w:val="28"/>
        </w:rPr>
        <w:t>电子申报书填写要求</w:t>
      </w:r>
      <w:r>
        <w:rPr>
          <w:rFonts w:hint="eastAsia" w:ascii="楷体_GB2312" w:hAnsi="楷体_GB2312" w:eastAsia="楷体_GB2312" w:cs="楷体_GB2312"/>
          <w:b/>
          <w:sz w:val="24"/>
        </w:rPr>
        <w:tab/>
      </w:r>
      <w:r>
        <w:rPr>
          <w:rFonts w:hint="eastAsia" w:ascii="楷体" w:hAnsi="楷体" w:eastAsia="楷体"/>
          <w:b/>
          <w:sz w:val="24"/>
        </w:rPr>
        <w:tab/>
      </w:r>
      <w:r>
        <w:rPr>
          <w:rFonts w:hint="eastAsia" w:ascii="楷体" w:hAnsi="楷体" w:eastAsia="楷体"/>
          <w:b/>
          <w:sz w:val="24"/>
        </w:rPr>
        <w:tab/>
      </w:r>
      <w:r>
        <w:rPr>
          <w:rFonts w:hint="eastAsia" w:ascii="楷体" w:hAnsi="楷体" w:eastAsia="楷体"/>
          <w:b/>
          <w:sz w:val="24"/>
        </w:rPr>
        <w:tab/>
      </w:r>
      <w:r>
        <w:rPr>
          <w:rFonts w:hint="eastAsia" w:ascii="楷体" w:hAnsi="楷体" w:eastAsia="楷体"/>
          <w:b/>
          <w:sz w:val="24"/>
        </w:rPr>
        <w:tab/>
      </w:r>
      <w:r>
        <w:rPr>
          <w:rFonts w:hint="eastAsia" w:ascii="楷体" w:hAnsi="楷体" w:eastAsia="楷体"/>
          <w:b/>
          <w:sz w:val="24"/>
        </w:rPr>
        <w:tab/>
      </w:r>
      <w:r>
        <w:rPr>
          <w:rFonts w:hint="eastAsia" w:ascii="楷体" w:hAnsi="楷体" w:eastAsia="楷体"/>
          <w:b/>
          <w:sz w:val="24"/>
        </w:rPr>
        <w:tab/>
      </w:r>
    </w:p>
    <w:p>
      <w:pPr>
        <w:widowControl w:val="0"/>
        <w:numPr>
          <w:ilvl w:val="0"/>
          <w:numId w:val="2"/>
        </w:numPr>
        <w:wordWrap/>
        <w:adjustRightInd/>
        <w:snapToGrid/>
        <w:spacing w:line="400" w:lineRule="exact"/>
        <w:ind w:right="0" w:firstLine="48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24"/>
        </w:rPr>
      </w:pPr>
      <w:r>
        <w:rPr>
          <w:rFonts w:hint="default" w:ascii="Times New Roman" w:hAnsi="Times New Roman" w:eastAsia="仿宋_GB2312" w:cs="Times New Roman"/>
          <w:sz w:val="24"/>
        </w:rPr>
        <w:t>“推荐单位”</w:t>
      </w:r>
      <w:r>
        <w:rPr>
          <w:rFonts w:hint="eastAsia" w:ascii="Times New Roman" w:hAnsi="Times New Roman" w:eastAsia="仿宋_GB2312" w:cs="Times New Roman"/>
          <w:sz w:val="24"/>
          <w:lang w:eastAsia="zh-CN"/>
        </w:rPr>
        <w:t>的填写，各地级以上市发展改革局（委）须填写</w:t>
      </w:r>
      <w:r>
        <w:rPr>
          <w:rFonts w:hint="default" w:ascii="Times New Roman" w:hAnsi="Times New Roman" w:eastAsia="仿宋_GB2312" w:cs="Times New Roman"/>
          <w:sz w:val="24"/>
        </w:rPr>
        <w:t>xx</w:t>
      </w:r>
      <w:r>
        <w:rPr>
          <w:rFonts w:hint="eastAsia" w:ascii="Times New Roman" w:hAnsi="Times New Roman" w:eastAsia="仿宋_GB2312" w:cs="Times New Roman"/>
          <w:sz w:val="24"/>
          <w:lang w:eastAsia="zh-CN"/>
        </w:rPr>
        <w:t>市发展改革（委）局，委机关各处（室）和直属各单位须填写广东省发展和改革委员会。</w:t>
      </w:r>
    </w:p>
    <w:p>
      <w:pPr>
        <w:widowControl w:val="0"/>
        <w:wordWrap/>
        <w:adjustRightInd/>
        <w:snapToGrid/>
        <w:spacing w:line="400" w:lineRule="exact"/>
        <w:ind w:right="0" w:firstLine="48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24"/>
        </w:rPr>
      </w:pPr>
      <w:r>
        <w:rPr>
          <w:rFonts w:hint="default" w:ascii="Times New Roman" w:hAnsi="Times New Roman" w:eastAsia="仿宋_GB2312" w:cs="Times New Roman"/>
          <w:sz w:val="24"/>
        </w:rPr>
        <w:t>2、“完成日期”不能晚于20</w:t>
      </w:r>
      <w:r>
        <w:rPr>
          <w:rFonts w:hint="eastAsia" w:ascii="Times New Roman" w:hAnsi="Times New Roman" w:eastAsia="仿宋_GB2312" w:cs="Times New Roman"/>
          <w:sz w:val="24"/>
          <w:lang w:val="en-US" w:eastAsia="zh-CN"/>
        </w:rPr>
        <w:t>19</w:t>
      </w:r>
      <w:r>
        <w:rPr>
          <w:rFonts w:hint="default" w:ascii="Times New Roman" w:hAnsi="Times New Roman" w:eastAsia="仿宋_GB2312" w:cs="Times New Roman"/>
          <w:sz w:val="24"/>
        </w:rPr>
        <w:t>年12月31日。</w:t>
      </w:r>
      <w:r>
        <w:rPr>
          <w:rFonts w:hint="default" w:ascii="Times New Roman" w:hAnsi="Times New Roman" w:eastAsia="仿宋_GB2312" w:cs="Times New Roman"/>
          <w:sz w:val="24"/>
        </w:rPr>
        <w:tab/>
      </w:r>
      <w:r>
        <w:rPr>
          <w:rFonts w:hint="default" w:ascii="Times New Roman" w:hAnsi="Times New Roman" w:eastAsia="仿宋_GB2312" w:cs="Times New Roman"/>
          <w:sz w:val="24"/>
        </w:rPr>
        <w:tab/>
      </w:r>
      <w:r>
        <w:rPr>
          <w:rFonts w:hint="default" w:ascii="Times New Roman" w:hAnsi="Times New Roman" w:eastAsia="仿宋_GB2312" w:cs="Times New Roman"/>
          <w:sz w:val="24"/>
        </w:rPr>
        <w:tab/>
      </w:r>
      <w:r>
        <w:rPr>
          <w:rFonts w:hint="default" w:ascii="Times New Roman" w:hAnsi="Times New Roman" w:eastAsia="仿宋_GB2312" w:cs="Times New Roman"/>
          <w:sz w:val="24"/>
        </w:rPr>
        <w:tab/>
      </w:r>
    </w:p>
    <w:p>
      <w:pPr>
        <w:widowControl w:val="0"/>
        <w:wordWrap/>
        <w:adjustRightInd/>
        <w:snapToGrid/>
        <w:spacing w:line="400" w:lineRule="exact"/>
        <w:ind w:right="0" w:firstLine="48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24"/>
        </w:rPr>
      </w:pPr>
      <w:r>
        <w:rPr>
          <w:rFonts w:hint="default" w:ascii="Times New Roman" w:hAnsi="Times New Roman" w:eastAsia="仿宋_GB2312" w:cs="Times New Roman"/>
          <w:sz w:val="24"/>
        </w:rPr>
        <w:t>3、“成果主要完成单位”按贡献大小顺序排列，第一完成单位必须是发展改革系统的单位。</w:t>
      </w:r>
    </w:p>
    <w:p>
      <w:pPr>
        <w:widowControl w:val="0"/>
        <w:wordWrap/>
        <w:adjustRightInd/>
        <w:snapToGrid/>
        <w:spacing w:line="400" w:lineRule="exact"/>
        <w:ind w:right="0" w:firstLine="48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24"/>
        </w:rPr>
      </w:pPr>
      <w:r>
        <w:rPr>
          <w:rFonts w:hint="default" w:ascii="Times New Roman" w:hAnsi="Times New Roman" w:eastAsia="仿宋_GB2312" w:cs="Times New Roman"/>
          <w:sz w:val="24"/>
        </w:rPr>
        <w:t>4、申报书首页成果名称、主要成果完成单位，第2页成果主要完成人须与附件“成果缩写本”中成果名称、主要完成人和主要完成单位保持一致（不一致可能影响后续评价结果）。</w:t>
      </w:r>
    </w:p>
    <w:p>
      <w:pPr>
        <w:widowControl w:val="0"/>
        <w:wordWrap/>
        <w:adjustRightInd/>
        <w:snapToGrid/>
        <w:spacing w:line="400" w:lineRule="exact"/>
        <w:ind w:right="0" w:firstLine="48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24"/>
        </w:rPr>
      </w:pPr>
      <w:r>
        <w:rPr>
          <w:rFonts w:hint="default" w:ascii="Times New Roman" w:hAnsi="Times New Roman" w:eastAsia="仿宋_GB2312" w:cs="Times New Roman"/>
          <w:sz w:val="24"/>
        </w:rPr>
        <w:t>5、除中英文简称外，其余全部必填。</w:t>
      </w:r>
      <w:r>
        <w:rPr>
          <w:rFonts w:hint="default" w:ascii="Times New Roman" w:hAnsi="Times New Roman" w:eastAsia="仿宋_GB2312" w:cs="Times New Roman"/>
          <w:sz w:val="24"/>
        </w:rPr>
        <w:tab/>
      </w:r>
    </w:p>
    <w:p>
      <w:pPr>
        <w:pStyle w:val="4"/>
        <w:widowControl w:val="0"/>
        <w:numPr>
          <w:ilvl w:val="0"/>
          <w:numId w:val="1"/>
        </w:numPr>
        <w:wordWrap/>
        <w:adjustRightInd/>
        <w:snapToGrid/>
        <w:spacing w:line="400" w:lineRule="exact"/>
        <w:ind w:right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24"/>
        </w:rPr>
      </w:pPr>
      <w:r>
        <w:rPr>
          <w:rFonts w:hint="eastAsia" w:ascii="Times New Roman" w:hAnsi="Times New Roman" w:eastAsia="仿宋_GB2312" w:cs="Times New Roman"/>
          <w:b/>
          <w:sz w:val="28"/>
          <w:lang w:eastAsia="zh-CN"/>
        </w:rPr>
        <w:t>申报书</w:t>
      </w:r>
      <w:r>
        <w:rPr>
          <w:rFonts w:hint="default" w:ascii="Times New Roman" w:hAnsi="Times New Roman" w:eastAsia="仿宋_GB2312" w:cs="Times New Roman"/>
          <w:b/>
          <w:sz w:val="28"/>
        </w:rPr>
        <w:t>附件要求</w:t>
      </w:r>
      <w:r>
        <w:rPr>
          <w:rFonts w:hint="default" w:ascii="Times New Roman" w:hAnsi="Times New Roman" w:eastAsia="仿宋_GB2312" w:cs="Times New Roman"/>
          <w:b/>
          <w:sz w:val="28"/>
        </w:rPr>
        <w:tab/>
      </w:r>
      <w:r>
        <w:rPr>
          <w:rFonts w:hint="default" w:ascii="Times New Roman" w:hAnsi="Times New Roman" w:eastAsia="仿宋_GB2312" w:cs="Times New Roman"/>
          <w:sz w:val="24"/>
        </w:rPr>
        <w:tab/>
      </w:r>
      <w:r>
        <w:rPr>
          <w:rFonts w:hint="default" w:ascii="Times New Roman" w:hAnsi="Times New Roman" w:eastAsia="仿宋_GB2312" w:cs="Times New Roman"/>
          <w:sz w:val="24"/>
        </w:rPr>
        <w:tab/>
      </w:r>
      <w:r>
        <w:rPr>
          <w:rFonts w:hint="default" w:ascii="Times New Roman" w:hAnsi="Times New Roman" w:eastAsia="仿宋_GB2312" w:cs="Times New Roman"/>
          <w:sz w:val="24"/>
        </w:rPr>
        <w:tab/>
      </w:r>
      <w:r>
        <w:rPr>
          <w:rFonts w:hint="default" w:ascii="Times New Roman" w:hAnsi="Times New Roman" w:eastAsia="仿宋_GB2312" w:cs="Times New Roman"/>
          <w:sz w:val="24"/>
        </w:rPr>
        <w:tab/>
      </w:r>
      <w:r>
        <w:rPr>
          <w:rFonts w:hint="default" w:ascii="Times New Roman" w:hAnsi="Times New Roman" w:eastAsia="仿宋_GB2312" w:cs="Times New Roman"/>
          <w:sz w:val="24"/>
        </w:rPr>
        <w:tab/>
      </w:r>
      <w:r>
        <w:rPr>
          <w:rFonts w:hint="default" w:ascii="Times New Roman" w:hAnsi="Times New Roman" w:eastAsia="仿宋_GB2312" w:cs="Times New Roman"/>
          <w:sz w:val="24"/>
        </w:rPr>
        <w:tab/>
      </w:r>
      <w:r>
        <w:rPr>
          <w:rFonts w:hint="default" w:ascii="Times New Roman" w:hAnsi="Times New Roman" w:eastAsia="仿宋_GB2312" w:cs="Times New Roman"/>
          <w:sz w:val="24"/>
        </w:rPr>
        <w:tab/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400" w:lineRule="exact"/>
        <w:ind w:right="0" w:firstLine="48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24"/>
        </w:rPr>
      </w:pPr>
      <w:r>
        <w:rPr>
          <w:rFonts w:hint="eastAsia" w:ascii="Times New Roman" w:hAnsi="Times New Roman" w:eastAsia="仿宋_GB2312" w:cs="Times New Roman"/>
          <w:sz w:val="24"/>
          <w:lang w:val="en-US" w:eastAsia="zh-CN"/>
        </w:rPr>
        <w:t>1、</w:t>
      </w:r>
      <w:r>
        <w:rPr>
          <w:rFonts w:hint="default" w:ascii="Times New Roman" w:hAnsi="Times New Roman" w:eastAsia="仿宋_GB2312" w:cs="Times New Roman"/>
          <w:sz w:val="24"/>
        </w:rPr>
        <w:t>“成果评审证明”指申报成果已经过同行专家评审、鉴定、验收的证明材料。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400" w:lineRule="exact"/>
        <w:ind w:right="0" w:firstLine="48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24"/>
        </w:rPr>
      </w:pPr>
      <w:r>
        <w:rPr>
          <w:rFonts w:hint="default" w:ascii="Times New Roman" w:hAnsi="Times New Roman" w:eastAsia="仿宋_GB2312" w:cs="Times New Roman"/>
          <w:sz w:val="24"/>
        </w:rPr>
        <w:t>2、“应用单位证明”指成果应用单位出具的本成果应用情况的证明，要求加盖公章</w:t>
      </w:r>
      <w:r>
        <w:rPr>
          <w:rFonts w:hint="eastAsia" w:ascii="Times New Roman" w:hAnsi="Times New Roman" w:eastAsia="仿宋_GB2312" w:cs="Times New Roman"/>
          <w:sz w:val="24"/>
          <w:lang w:eastAsia="zh-CN"/>
        </w:rPr>
        <w:t>：</w:t>
      </w:r>
      <w:r>
        <w:rPr>
          <w:rFonts w:hint="default" w:ascii="Times New Roman" w:hAnsi="Times New Roman" w:eastAsia="仿宋_GB2312" w:cs="Times New Roman"/>
          <w:sz w:val="24"/>
        </w:rPr>
        <w:t>省委省政府文件；领导批示；专著、发表的文章；本单位盖章说明；多方面转载应用。</w:t>
      </w:r>
    </w:p>
    <w:p>
      <w:pPr>
        <w:widowControl w:val="0"/>
        <w:wordWrap/>
        <w:adjustRightInd/>
        <w:snapToGrid/>
        <w:spacing w:line="400" w:lineRule="exact"/>
        <w:ind w:right="0" w:firstLine="48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24"/>
        </w:rPr>
      </w:pPr>
      <w:r>
        <w:rPr>
          <w:rFonts w:hint="default" w:ascii="Times New Roman" w:hAnsi="Times New Roman" w:eastAsia="仿宋_GB2312" w:cs="Times New Roman"/>
          <w:sz w:val="24"/>
        </w:rPr>
        <w:t>3、“成果缩写本”限1万字以内；含成果名称、主要完成人、主要完成单位、正文。</w:t>
      </w:r>
      <w:r>
        <w:rPr>
          <w:rFonts w:hint="default" w:ascii="Times New Roman" w:hAnsi="Times New Roman" w:eastAsia="仿宋_GB2312" w:cs="Times New Roman"/>
          <w:sz w:val="24"/>
        </w:rPr>
        <w:tab/>
      </w:r>
    </w:p>
    <w:p>
      <w:pPr>
        <w:widowControl w:val="0"/>
        <w:wordWrap/>
        <w:adjustRightInd/>
        <w:snapToGrid/>
        <w:spacing w:line="400" w:lineRule="exact"/>
        <w:ind w:right="0" w:firstLine="48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24"/>
        </w:rPr>
      </w:pPr>
      <w:r>
        <w:rPr>
          <w:rFonts w:hint="default" w:ascii="Times New Roman" w:hAnsi="Times New Roman" w:eastAsia="仿宋_GB2312" w:cs="Times New Roman"/>
          <w:sz w:val="24"/>
        </w:rPr>
        <w:t>4、“成果形式证明”指课题的封面页、书的封面页、杂志的目录页、文件的首页等，需含成果完成时间。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24"/>
        </w:rPr>
        <w:tab/>
      </w:r>
      <w:r>
        <w:rPr>
          <w:rFonts w:hint="default" w:ascii="Times New Roman" w:hAnsi="Times New Roman" w:eastAsia="仿宋_GB2312" w:cs="Times New Roman"/>
          <w:sz w:val="24"/>
        </w:rPr>
        <w:tab/>
      </w:r>
      <w:r>
        <w:rPr>
          <w:rFonts w:hint="default" w:ascii="Times New Roman" w:hAnsi="Times New Roman" w:eastAsia="仿宋_GB2312" w:cs="Times New Roman"/>
          <w:sz w:val="24"/>
        </w:rPr>
        <w:tab/>
      </w:r>
      <w:r>
        <w:rPr>
          <w:rFonts w:hint="default" w:ascii="Times New Roman" w:hAnsi="Times New Roman" w:eastAsia="仿宋_GB2312" w:cs="Times New Roman"/>
          <w:sz w:val="24"/>
        </w:rPr>
        <w:tab/>
      </w:r>
      <w:r>
        <w:rPr>
          <w:rFonts w:hint="default" w:ascii="Times New Roman" w:hAnsi="Times New Roman" w:eastAsia="仿宋_GB2312" w:cs="Times New Roman"/>
          <w:sz w:val="24"/>
        </w:rPr>
        <w:tab/>
      </w:r>
    </w:p>
    <w:p>
      <w:pPr>
        <w:pStyle w:val="4"/>
        <w:widowControl w:val="0"/>
        <w:numPr>
          <w:ilvl w:val="0"/>
          <w:numId w:val="1"/>
        </w:numPr>
        <w:wordWrap/>
        <w:adjustRightInd/>
        <w:snapToGrid/>
        <w:spacing w:line="400" w:lineRule="exact"/>
        <w:ind w:right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24"/>
        </w:rPr>
      </w:pPr>
      <w:r>
        <w:rPr>
          <w:rFonts w:hint="default" w:ascii="Times New Roman" w:hAnsi="Times New Roman" w:eastAsia="仿宋_GB2312" w:cs="Times New Roman"/>
          <w:b/>
          <w:sz w:val="28"/>
        </w:rPr>
        <w:t>纸质材料要求</w:t>
      </w:r>
      <w:r>
        <w:rPr>
          <w:rFonts w:hint="default" w:ascii="Times New Roman" w:hAnsi="Times New Roman" w:eastAsia="仿宋_GB2312" w:cs="Times New Roman"/>
          <w:b/>
          <w:sz w:val="28"/>
        </w:rPr>
        <w:tab/>
      </w:r>
      <w:r>
        <w:rPr>
          <w:rFonts w:hint="default" w:ascii="Times New Roman" w:hAnsi="Times New Roman" w:eastAsia="仿宋_GB2312" w:cs="Times New Roman"/>
          <w:sz w:val="24"/>
        </w:rPr>
        <w:tab/>
      </w:r>
      <w:r>
        <w:rPr>
          <w:rFonts w:hint="default" w:ascii="Times New Roman" w:hAnsi="Times New Roman" w:eastAsia="仿宋_GB2312" w:cs="Times New Roman"/>
          <w:sz w:val="24"/>
        </w:rPr>
        <w:tab/>
      </w:r>
      <w:r>
        <w:rPr>
          <w:rFonts w:hint="default" w:ascii="Times New Roman" w:hAnsi="Times New Roman" w:eastAsia="仿宋_GB2312" w:cs="Times New Roman"/>
          <w:sz w:val="24"/>
        </w:rPr>
        <w:tab/>
      </w:r>
      <w:r>
        <w:rPr>
          <w:rFonts w:hint="default" w:ascii="Times New Roman" w:hAnsi="Times New Roman" w:eastAsia="仿宋_GB2312" w:cs="Times New Roman"/>
          <w:sz w:val="24"/>
        </w:rPr>
        <w:tab/>
      </w:r>
      <w:r>
        <w:rPr>
          <w:rFonts w:hint="default" w:ascii="Times New Roman" w:hAnsi="Times New Roman" w:eastAsia="仿宋_GB2312" w:cs="Times New Roman"/>
          <w:sz w:val="24"/>
        </w:rPr>
        <w:tab/>
      </w:r>
      <w:r>
        <w:rPr>
          <w:rFonts w:hint="default" w:ascii="Times New Roman" w:hAnsi="Times New Roman" w:eastAsia="仿宋_GB2312" w:cs="Times New Roman"/>
          <w:sz w:val="24"/>
        </w:rPr>
        <w:tab/>
      </w:r>
    </w:p>
    <w:p>
      <w:pPr>
        <w:widowControl w:val="0"/>
        <w:wordWrap/>
        <w:adjustRightInd/>
        <w:snapToGrid/>
        <w:spacing w:line="400" w:lineRule="exact"/>
        <w:ind w:right="0" w:firstLine="48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24"/>
        </w:rPr>
      </w:pPr>
      <w:r>
        <w:rPr>
          <w:rFonts w:hint="default" w:ascii="Times New Roman" w:hAnsi="Times New Roman" w:eastAsia="仿宋_GB2312" w:cs="Times New Roman"/>
          <w:sz w:val="24"/>
        </w:rPr>
        <w:t>1、各申报单位经资格审查合格的成果（</w:t>
      </w:r>
      <w:r>
        <w:rPr>
          <w:rFonts w:hint="eastAsia" w:ascii="Times New Roman" w:hAnsi="Times New Roman" w:eastAsia="仿宋_GB2312" w:cs="Times New Roman"/>
          <w:b/>
          <w:color w:val="FF0000"/>
          <w:sz w:val="24"/>
          <w:lang w:eastAsia="zh-CN"/>
        </w:rPr>
        <w:t>在广东省发展和改革委员会内外网公布</w:t>
      </w:r>
      <w:r>
        <w:rPr>
          <w:rFonts w:hint="default" w:ascii="Times New Roman" w:hAnsi="Times New Roman" w:eastAsia="仿宋_GB2312" w:cs="Times New Roman"/>
          <w:sz w:val="24"/>
        </w:rPr>
        <w:t>），按电子申报书及附件内容，打印装订成书面申报材料</w:t>
      </w:r>
      <w:r>
        <w:rPr>
          <w:rFonts w:hint="eastAsia" w:ascii="Times New Roman" w:hAnsi="Times New Roman" w:eastAsia="仿宋_GB2312" w:cs="Times New Roman"/>
          <w:sz w:val="24"/>
          <w:lang w:val="en-US" w:eastAsia="zh-CN"/>
        </w:rPr>
        <w:t>11</w:t>
      </w:r>
      <w:r>
        <w:rPr>
          <w:rFonts w:hint="default" w:ascii="Times New Roman" w:hAnsi="Times New Roman" w:eastAsia="仿宋_GB2312" w:cs="Times New Roman"/>
          <w:sz w:val="24"/>
        </w:rPr>
        <w:t>套（含申报书及所有附件材料）。其中一套要求加盖红章（申报书内容要求与</w:t>
      </w:r>
      <w:r>
        <w:rPr>
          <w:rFonts w:hint="eastAsia" w:ascii="Times New Roman" w:hAnsi="Times New Roman" w:eastAsia="仿宋_GB2312" w:cs="Times New Roman"/>
          <w:sz w:val="24"/>
          <w:lang w:eastAsia="zh-CN"/>
        </w:rPr>
        <w:t>电子版</w:t>
      </w:r>
      <w:r>
        <w:rPr>
          <w:rFonts w:hint="default" w:ascii="Times New Roman" w:hAnsi="Times New Roman" w:eastAsia="仿宋_GB2312" w:cs="Times New Roman"/>
          <w:sz w:val="24"/>
        </w:rPr>
        <w:t>申报</w:t>
      </w:r>
      <w:r>
        <w:rPr>
          <w:rFonts w:hint="eastAsia" w:ascii="Times New Roman" w:hAnsi="Times New Roman" w:eastAsia="仿宋_GB2312" w:cs="Times New Roman"/>
          <w:sz w:val="24"/>
          <w:lang w:eastAsia="zh-CN"/>
        </w:rPr>
        <w:t>书</w:t>
      </w:r>
      <w:r>
        <w:rPr>
          <w:rFonts w:hint="default" w:ascii="Times New Roman" w:hAnsi="Times New Roman" w:eastAsia="仿宋_GB2312" w:cs="Times New Roman"/>
          <w:sz w:val="24"/>
        </w:rPr>
        <w:t>内容一致，附件可以增减）；其余</w:t>
      </w:r>
      <w:r>
        <w:rPr>
          <w:rFonts w:hint="eastAsia" w:ascii="Times New Roman" w:hAnsi="Times New Roman" w:eastAsia="仿宋_GB2312" w:cs="Times New Roman"/>
          <w:sz w:val="24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sz w:val="24"/>
        </w:rPr>
        <w:t>套可以是复印件（</w:t>
      </w:r>
      <w:r>
        <w:rPr>
          <w:rFonts w:hint="default" w:ascii="Times New Roman" w:hAnsi="Times New Roman" w:eastAsia="仿宋_GB2312" w:cs="Times New Roman"/>
          <w:b/>
          <w:color w:val="FF0000"/>
          <w:sz w:val="24"/>
        </w:rPr>
        <w:t>要求将申报书第2页的成果完成人名单去掉</w:t>
      </w:r>
      <w:r>
        <w:rPr>
          <w:rFonts w:hint="default" w:ascii="Times New Roman" w:hAnsi="Times New Roman" w:eastAsia="仿宋_GB2312" w:cs="Times New Roman"/>
          <w:sz w:val="24"/>
        </w:rPr>
        <w:t>）。 与成果原件</w:t>
      </w:r>
      <w:r>
        <w:rPr>
          <w:rFonts w:hint="eastAsia" w:ascii="Times New Roman" w:hAnsi="Times New Roman" w:eastAsia="仿宋_GB2312" w:cs="Times New Roman"/>
          <w:sz w:val="24"/>
          <w:lang w:eastAsia="zh-CN"/>
        </w:rPr>
        <w:t>一份</w:t>
      </w:r>
      <w:r>
        <w:rPr>
          <w:rFonts w:hint="default" w:ascii="Times New Roman" w:hAnsi="Times New Roman" w:eastAsia="仿宋_GB2312" w:cs="Times New Roman"/>
          <w:sz w:val="24"/>
        </w:rPr>
        <w:t>，一并报送</w:t>
      </w:r>
      <w:r>
        <w:rPr>
          <w:rFonts w:hint="eastAsia" w:ascii="Times New Roman" w:hAnsi="Times New Roman" w:eastAsia="仿宋_GB2312" w:cs="Times New Roman"/>
          <w:sz w:val="24"/>
          <w:lang w:eastAsia="zh-CN"/>
        </w:rPr>
        <w:t>广东省</w:t>
      </w:r>
      <w:r>
        <w:rPr>
          <w:rFonts w:hint="default" w:ascii="Times New Roman" w:hAnsi="Times New Roman" w:eastAsia="仿宋_GB2312" w:cs="Times New Roman"/>
          <w:sz w:val="24"/>
        </w:rPr>
        <w:t>发展</w:t>
      </w:r>
      <w:r>
        <w:rPr>
          <w:rFonts w:hint="eastAsia" w:ascii="Times New Roman" w:hAnsi="Times New Roman" w:eastAsia="仿宋_GB2312" w:cs="Times New Roman"/>
          <w:sz w:val="24"/>
          <w:lang w:eastAsia="zh-CN"/>
        </w:rPr>
        <w:t>和</w:t>
      </w:r>
      <w:r>
        <w:rPr>
          <w:rFonts w:hint="default" w:ascii="Times New Roman" w:hAnsi="Times New Roman" w:eastAsia="仿宋_GB2312" w:cs="Times New Roman"/>
          <w:sz w:val="24"/>
        </w:rPr>
        <w:t>改革委</w:t>
      </w:r>
      <w:r>
        <w:rPr>
          <w:rFonts w:hint="eastAsia" w:ascii="Times New Roman" w:hAnsi="Times New Roman" w:eastAsia="仿宋_GB2312" w:cs="Times New Roman"/>
          <w:sz w:val="24"/>
          <w:lang w:eastAsia="zh-CN"/>
        </w:rPr>
        <w:t>员会</w:t>
      </w:r>
      <w:r>
        <w:rPr>
          <w:rFonts w:hint="default" w:ascii="Times New Roman" w:hAnsi="Times New Roman" w:eastAsia="仿宋_GB2312" w:cs="Times New Roman"/>
          <w:sz w:val="24"/>
        </w:rPr>
        <w:t>学术委员会办公室。</w:t>
      </w:r>
      <w:r>
        <w:rPr>
          <w:rFonts w:hint="default" w:ascii="Times New Roman" w:hAnsi="Times New Roman" w:eastAsia="仿宋_GB2312" w:cs="Times New Roman"/>
          <w:sz w:val="24"/>
        </w:rPr>
        <w:tab/>
      </w:r>
      <w:r>
        <w:rPr>
          <w:rFonts w:hint="default" w:ascii="Times New Roman" w:hAnsi="Times New Roman" w:eastAsia="仿宋_GB2312" w:cs="Times New Roman"/>
          <w:sz w:val="24"/>
        </w:rPr>
        <w:tab/>
      </w:r>
    </w:p>
    <w:p>
      <w:pPr>
        <w:widowControl w:val="0"/>
        <w:wordWrap/>
        <w:adjustRightInd/>
        <w:snapToGrid/>
        <w:spacing w:line="400" w:lineRule="exact"/>
        <w:ind w:right="0" w:firstLine="48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24"/>
        </w:rPr>
      </w:pPr>
      <w:r>
        <w:rPr>
          <w:rFonts w:hint="default" w:ascii="Times New Roman" w:hAnsi="Times New Roman" w:eastAsia="仿宋_GB2312" w:cs="Times New Roman"/>
          <w:sz w:val="24"/>
        </w:rPr>
        <w:t>2、“成果主要完成人”中如有</w:t>
      </w:r>
      <w:r>
        <w:rPr>
          <w:rFonts w:hint="eastAsia" w:ascii="Times New Roman" w:hAnsi="Times New Roman" w:eastAsia="仿宋_GB2312" w:cs="Times New Roman"/>
          <w:sz w:val="24"/>
          <w:lang w:eastAsia="zh-CN"/>
        </w:rPr>
        <w:t>厅（局）级以上</w:t>
      </w:r>
      <w:r>
        <w:rPr>
          <w:rFonts w:hint="default" w:ascii="Times New Roman" w:hAnsi="Times New Roman" w:eastAsia="仿宋_GB2312" w:cs="Times New Roman"/>
          <w:sz w:val="24"/>
        </w:rPr>
        <w:t>领导同志，要求提供领导同志本人的签字认可（在提交的盖有红章申报书的成果完成人姓名后签字）。</w:t>
      </w:r>
    </w:p>
    <w:p>
      <w:pPr>
        <w:widowControl w:val="0"/>
        <w:wordWrap/>
        <w:adjustRightInd/>
        <w:snapToGrid/>
        <w:spacing w:line="400" w:lineRule="exact"/>
        <w:ind w:right="0" w:firstLine="48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24"/>
        </w:rPr>
      </w:pPr>
      <w:r>
        <w:rPr>
          <w:rFonts w:hint="default" w:ascii="Times New Roman" w:hAnsi="Times New Roman" w:eastAsia="仿宋_GB2312" w:cs="Times New Roman"/>
          <w:sz w:val="24"/>
        </w:rPr>
        <w:t>3、纸质材料请尽量通过</w:t>
      </w:r>
      <w:r>
        <w:rPr>
          <w:rFonts w:hint="default" w:ascii="Times New Roman" w:hAnsi="Times New Roman" w:eastAsia="仿宋_GB2312" w:cs="Times New Roman"/>
          <w:b/>
          <w:color w:val="FF0000"/>
          <w:sz w:val="24"/>
        </w:rPr>
        <w:t>邮政</w:t>
      </w:r>
      <w:r>
        <w:rPr>
          <w:rFonts w:hint="eastAsia" w:ascii="Times New Roman" w:hAnsi="Times New Roman" w:eastAsia="仿宋_GB2312" w:cs="Times New Roman"/>
          <w:b/>
          <w:color w:val="FF0000"/>
          <w:sz w:val="24"/>
          <w:lang w:eastAsia="zh-CN"/>
        </w:rPr>
        <w:t>或顺丰</w:t>
      </w:r>
      <w:r>
        <w:rPr>
          <w:rFonts w:hint="default" w:ascii="Times New Roman" w:hAnsi="Times New Roman" w:eastAsia="仿宋_GB2312" w:cs="Times New Roman"/>
          <w:sz w:val="24"/>
        </w:rPr>
        <w:t>寄送。收件地址：</w:t>
      </w:r>
      <w:r>
        <w:rPr>
          <w:rFonts w:hint="eastAsia" w:ascii="Times New Roman" w:hAnsi="Times New Roman" w:eastAsia="仿宋_GB2312" w:cs="Times New Roman"/>
          <w:sz w:val="24"/>
          <w:lang w:eastAsia="zh-CN"/>
        </w:rPr>
        <w:t>广州市应元路五号二楼</w:t>
      </w:r>
      <w:r>
        <w:rPr>
          <w:rFonts w:hint="eastAsia" w:ascii="Times New Roman" w:hAnsi="Times New Roman" w:eastAsia="仿宋_GB2312" w:cs="Times New Roman"/>
          <w:sz w:val="24"/>
          <w:lang w:val="en-US" w:eastAsia="zh-CN"/>
        </w:rPr>
        <w:t>212</w:t>
      </w:r>
      <w:r>
        <w:rPr>
          <w:rFonts w:hint="default" w:ascii="Times New Roman" w:hAnsi="Times New Roman" w:eastAsia="仿宋_GB2312" w:cs="Times New Roman"/>
          <w:sz w:val="24"/>
        </w:rPr>
        <w:t>室，</w:t>
      </w:r>
      <w:r>
        <w:rPr>
          <w:rFonts w:hint="eastAsia" w:ascii="Times New Roman" w:hAnsi="Times New Roman" w:eastAsia="仿宋_GB2312" w:cs="Times New Roman"/>
          <w:sz w:val="24"/>
          <w:lang w:eastAsia="zh-CN"/>
        </w:rPr>
        <w:t>联系人及联系方式：李嘉德，</w:t>
      </w:r>
      <w:r>
        <w:rPr>
          <w:rFonts w:hint="eastAsia" w:ascii="Times New Roman" w:hAnsi="Times New Roman" w:eastAsia="仿宋_GB2312" w:cs="Times New Roman"/>
          <w:sz w:val="24"/>
          <w:lang w:val="en-US" w:eastAsia="zh-CN"/>
        </w:rPr>
        <w:t>15089891030</w:t>
      </w:r>
      <w:r>
        <w:rPr>
          <w:rFonts w:hint="default" w:ascii="Times New Roman" w:hAnsi="Times New Roman" w:eastAsia="仿宋_GB2312" w:cs="Times New Roman"/>
          <w:sz w:val="24"/>
        </w:rPr>
        <w:t>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A"/>
    <w:multiLevelType w:val="multilevel"/>
    <w:tmpl w:val="0000000A"/>
    <w:lvl w:ilvl="0" w:tentative="0">
      <w:start w:val="1"/>
      <w:numFmt w:val="bullet"/>
      <w:lvlText w:val=""/>
      <w:lvlJc w:val="left"/>
      <w:pPr>
        <w:ind w:left="420" w:hanging="420"/>
      </w:pPr>
      <w:rPr>
        <w:rFonts w:hint="default" w:ascii="Wingdings" w:hAnsi="Wingdings"/>
        <w:b/>
        <w:sz w:val="22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0000000B"/>
    <w:multiLevelType w:val="singleLevel"/>
    <w:tmpl w:val="0000000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9A4997"/>
    <w:rsid w:val="1E395741"/>
    <w:rsid w:val="2A4915E5"/>
    <w:rsid w:val="64066570"/>
    <w:rsid w:val="7BA1532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List Paragraph"/>
    <w:basedOn w:val="1"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125</Words>
  <Characters>713</Characters>
  <Lines>5</Lines>
  <Paragraphs>1</Paragraphs>
  <ScaleCrop>false</ScaleCrop>
  <LinksUpToDate>false</LinksUpToDate>
  <CharactersWithSpaces>0</CharactersWithSpaces>
  <Application>WPS Office_10.8.0.6308_F1E327BC-269C-435d-A152-05C5408002CA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2020-05-29T14:10:00Z</dcterms:created>
  <dc:creator>caoyj</dc:creator>
  <cp:lastModifiedBy>huawei</cp:lastModifiedBy>
  <cp:lastPrinted>2020-11-02T10:23:00Z</cp:lastPrinted>
  <dcterms:modified xsi:type="dcterms:W3CDTF">2020-11-23T01:34:06Z</dcterms:modified>
  <dc:title>Administrator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2052-10.8.0.6308</vt:lpwstr>
  </property>
</Properties>
</file>