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Lines="0" w:afterLines="0" w:line="600" w:lineRule="atLeast"/>
        <w:jc w:val="center"/>
        <w:rPr>
          <w:rFonts w:hint="default" w:ascii="Times New Roman" w:hAnsi="Times New Roman" w:eastAsia="方正仿宋_GBK" w:cs="Times New Roman"/>
          <w:b w:val="0"/>
          <w:bCs w:val="0"/>
          <w:sz w:val="32"/>
          <w:szCs w:val="32"/>
        </w:rPr>
      </w:pPr>
      <w:bookmarkStart w:id="0" w:name="_GoBack"/>
    </w:p>
    <w:p>
      <w:pPr>
        <w:pStyle w:val="6"/>
        <w:snapToGrid w:val="0"/>
        <w:spacing w:beforeLines="0" w:afterLines="0" w:line="600" w:lineRule="atLeast"/>
        <w:rPr>
          <w:rFonts w:hint="default" w:ascii="Times New Roman" w:hAnsi="Times New Roman" w:eastAsia="方正仿宋_GBK" w:cs="Times New Roman"/>
          <w:b w:val="0"/>
          <w:bCs w:val="0"/>
          <w:sz w:val="32"/>
          <w:szCs w:val="32"/>
        </w:rPr>
      </w:pPr>
    </w:p>
    <w:p>
      <w:pPr>
        <w:pStyle w:val="6"/>
        <w:snapToGrid w:val="0"/>
        <w:spacing w:beforeLines="0" w:afterLines="0" w:line="600" w:lineRule="atLeast"/>
        <w:rPr>
          <w:rFonts w:hint="default" w:ascii="Times New Roman" w:hAnsi="Times New Roman" w:eastAsia="方正仿宋_GBK" w:cs="Times New Roman"/>
          <w:b w:val="0"/>
          <w:bCs w:val="0"/>
          <w:sz w:val="32"/>
          <w:szCs w:val="32"/>
        </w:rPr>
      </w:pPr>
    </w:p>
    <w:p>
      <w:pPr>
        <w:adjustRightInd w:val="0"/>
        <w:snapToGrid w:val="0"/>
        <w:spacing w:beforeLines="0" w:afterLines="0" w:line="600" w:lineRule="atLeast"/>
        <w:jc w:val="center"/>
        <w:rPr>
          <w:rFonts w:hint="default" w:ascii="Times New Roman" w:hAnsi="Times New Roman" w:eastAsia="方正仿宋_GBK" w:cs="Times New Roman"/>
          <w:b w:val="0"/>
          <w:bCs w:val="0"/>
          <w:sz w:val="32"/>
          <w:szCs w:val="32"/>
        </w:rPr>
      </w:pPr>
    </w:p>
    <w:p>
      <w:pPr>
        <w:adjustRightInd w:val="0"/>
        <w:snapToGrid w:val="0"/>
        <w:spacing w:beforeLines="0" w:afterLines="0" w:line="600" w:lineRule="atLeast"/>
        <w:jc w:val="center"/>
        <w:rPr>
          <w:rFonts w:hint="default" w:ascii="Times New Roman" w:hAnsi="Times New Roman" w:eastAsia="方正仿宋_GBK" w:cs="Times New Roman"/>
          <w:b w:val="0"/>
          <w:bCs w:val="0"/>
          <w:sz w:val="32"/>
          <w:szCs w:val="32"/>
        </w:rPr>
      </w:pPr>
    </w:p>
    <w:p>
      <w:pPr>
        <w:adjustRightInd w:val="0"/>
        <w:snapToGrid w:val="0"/>
        <w:spacing w:beforeLines="0" w:afterLines="0" w:line="600" w:lineRule="atLeast"/>
        <w:jc w:val="center"/>
        <w:rPr>
          <w:rFonts w:hint="default" w:ascii="Times New Roman" w:hAnsi="Times New Roman" w:eastAsia="方正仿宋_GBK" w:cs="Times New Roman"/>
          <w:b w:val="0"/>
          <w:bCs w:val="0"/>
          <w:sz w:val="32"/>
          <w:szCs w:val="32"/>
        </w:rPr>
      </w:pPr>
    </w:p>
    <w:p>
      <w:pPr>
        <w:adjustRightInd w:val="0"/>
        <w:snapToGrid w:val="0"/>
        <w:spacing w:beforeLines="0" w:afterLines="0" w:line="600" w:lineRule="atLeast"/>
        <w:jc w:val="center"/>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val="0"/>
          <w:bCs w:val="0"/>
          <w:sz w:val="32"/>
          <w:szCs w:val="32"/>
          <w:lang w:eastAsia="zh-CN"/>
        </w:rPr>
        <w:t>渝经信</w:t>
      </w:r>
      <w:r>
        <w:rPr>
          <w:rFonts w:hint="default" w:ascii="Times New Roman" w:hAnsi="Times New Roman" w:eastAsia="方正仿宋_GBK" w:cs="Times New Roman"/>
          <w:b w:val="0"/>
          <w:bCs w:val="0"/>
          <w:sz w:val="32"/>
          <w:szCs w:val="32"/>
          <w:lang w:eastAsia="zh-CN"/>
        </w:rPr>
        <w:t>服务</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2021</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lang w:eastAsia="zh-CN"/>
        </w:rPr>
        <w:t>号</w:t>
      </w:r>
    </w:p>
    <w:p>
      <w:pPr>
        <w:keepNext w:val="0"/>
        <w:keepLines w:val="0"/>
        <w:pageBreakBefore w:val="0"/>
        <w:widowControl w:val="0"/>
        <w:kinsoku/>
        <w:wordWrap/>
        <w:overflowPunct/>
        <w:topLinePunct w:val="0"/>
        <w:autoSpaceDE/>
        <w:autoSpaceDN/>
        <w:bidi w:val="0"/>
        <w:adjustRightInd w:val="0"/>
        <w:snapToGrid w:val="0"/>
        <w:spacing w:beforeLines="0" w:afterLines="0" w:line="600" w:lineRule="atLeast"/>
        <w:ind w:left="0" w:leftChars="0"/>
        <w:jc w:val="center"/>
        <w:textAlignment w:val="auto"/>
        <w:outlineLvl w:val="9"/>
        <w:rPr>
          <w:rFonts w:hint="default" w:ascii="Times New Roman" w:hAnsi="Times New Roman" w:eastAsia="方正小标宋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beforeLines="0" w:afterLines="0" w:line="600" w:lineRule="atLeast"/>
        <w:ind w:left="0" w:leftChars="0"/>
        <w:jc w:val="center"/>
        <w:textAlignment w:val="auto"/>
        <w:outlineLvl w:val="9"/>
        <w:rPr>
          <w:rFonts w:hint="default" w:ascii="Times New Roman" w:hAnsi="Times New Roman" w:eastAsia="方正小标宋_GBK"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78" w:lineRule="atLeast"/>
        <w:jc w:val="center"/>
        <w:textAlignment w:val="auto"/>
        <w:outlineLvl w:val="9"/>
        <w:rPr>
          <w:rFonts w:hint="default" w:ascii="Times New Roman" w:hAnsi="Times New Roman" w:eastAsia="方正小标宋_GBK" w:cs="Times New Roman"/>
          <w:i w:val="0"/>
          <w:caps w:val="0"/>
          <w:color w:val="333333"/>
          <w:spacing w:val="0"/>
          <w:sz w:val="44"/>
          <w:szCs w:val="44"/>
          <w:shd w:val="clear" w:color="auto" w:fill="FFFFFF"/>
        </w:rPr>
      </w:pPr>
      <w:r>
        <w:rPr>
          <w:rFonts w:hint="default" w:ascii="Times New Roman" w:hAnsi="Times New Roman" w:eastAsia="方正小标宋_GBK" w:cs="Times New Roman"/>
          <w:i w:val="0"/>
          <w:caps w:val="0"/>
          <w:color w:val="333333"/>
          <w:spacing w:val="0"/>
          <w:sz w:val="44"/>
          <w:szCs w:val="44"/>
          <w:shd w:val="clear" w:color="auto" w:fill="FFFFFF"/>
        </w:rPr>
        <w:t>重庆市经济和信息化委员会</w:t>
      </w:r>
    </w:p>
    <w:p>
      <w:pPr>
        <w:keepNext w:val="0"/>
        <w:keepLines w:val="0"/>
        <w:pageBreakBefore w:val="0"/>
        <w:widowControl w:val="0"/>
        <w:kinsoku/>
        <w:wordWrap/>
        <w:overflowPunct/>
        <w:topLinePunct w:val="0"/>
        <w:autoSpaceDE/>
        <w:autoSpaceDN/>
        <w:bidi w:val="0"/>
        <w:adjustRightInd w:val="0"/>
        <w:snapToGrid w:val="0"/>
        <w:spacing w:line="578" w:lineRule="atLeast"/>
        <w:jc w:val="center"/>
        <w:textAlignment w:val="auto"/>
        <w:outlineLvl w:val="9"/>
        <w:rPr>
          <w:rFonts w:hint="default" w:ascii="Times New Roman" w:hAnsi="Times New Roman" w:eastAsia="方正小标宋_GBK" w:cs="Times New Roman"/>
          <w:i w:val="0"/>
          <w:caps w:val="0"/>
          <w:color w:val="333333"/>
          <w:spacing w:val="0"/>
          <w:sz w:val="44"/>
          <w:szCs w:val="44"/>
          <w:shd w:val="clear" w:color="auto" w:fill="FFFFFF"/>
          <w:lang w:eastAsia="zh-CN"/>
        </w:rPr>
      </w:pPr>
      <w:r>
        <w:rPr>
          <w:rFonts w:hint="default" w:ascii="Times New Roman" w:hAnsi="Times New Roman" w:eastAsia="方正小标宋_GBK" w:cs="Times New Roman"/>
          <w:i w:val="0"/>
          <w:caps w:val="0"/>
          <w:color w:val="333333"/>
          <w:spacing w:val="0"/>
          <w:sz w:val="44"/>
          <w:szCs w:val="44"/>
          <w:shd w:val="clear" w:color="auto" w:fill="FFFFFF"/>
        </w:rPr>
        <w:t>关于</w:t>
      </w:r>
      <w:r>
        <w:rPr>
          <w:rFonts w:hint="default" w:ascii="Times New Roman" w:hAnsi="Times New Roman" w:eastAsia="方正小标宋_GBK" w:cs="Times New Roman"/>
          <w:i w:val="0"/>
          <w:caps w:val="0"/>
          <w:color w:val="333333"/>
          <w:spacing w:val="0"/>
          <w:sz w:val="44"/>
          <w:szCs w:val="44"/>
          <w:shd w:val="clear" w:color="auto" w:fill="FFFFFF"/>
          <w:lang w:eastAsia="zh-CN"/>
        </w:rPr>
        <w:t>开展首批“</w:t>
      </w:r>
      <w:r>
        <w:rPr>
          <w:rFonts w:hint="default" w:ascii="Times New Roman" w:hAnsi="Times New Roman" w:eastAsia="方正小标宋_GBK" w:cs="Times New Roman"/>
          <w:i w:val="0"/>
          <w:caps w:val="0"/>
          <w:color w:val="333333"/>
          <w:spacing w:val="0"/>
          <w:sz w:val="44"/>
          <w:szCs w:val="44"/>
          <w:shd w:val="clear" w:color="auto" w:fill="FFFFFF"/>
          <w:lang w:eastAsia="zh-CN"/>
        </w:rPr>
        <w:t>重庆好设计</w:t>
      </w:r>
      <w:r>
        <w:rPr>
          <w:rFonts w:hint="default" w:ascii="Times New Roman" w:hAnsi="Times New Roman" w:eastAsia="方正小标宋_GBK" w:cs="Times New Roman"/>
          <w:i w:val="0"/>
          <w:caps w:val="0"/>
          <w:color w:val="333333"/>
          <w:spacing w:val="0"/>
          <w:sz w:val="44"/>
          <w:szCs w:val="44"/>
          <w:shd w:val="clear" w:color="auto" w:fill="FFFFFF"/>
          <w:lang w:eastAsia="zh-CN"/>
        </w:rPr>
        <w:t>”</w:t>
      </w:r>
    </w:p>
    <w:p>
      <w:pPr>
        <w:keepNext w:val="0"/>
        <w:keepLines w:val="0"/>
        <w:pageBreakBefore w:val="0"/>
        <w:widowControl w:val="0"/>
        <w:kinsoku/>
        <w:wordWrap/>
        <w:overflowPunct/>
        <w:topLinePunct w:val="0"/>
        <w:autoSpaceDE/>
        <w:autoSpaceDN/>
        <w:bidi w:val="0"/>
        <w:adjustRightInd w:val="0"/>
        <w:snapToGrid w:val="0"/>
        <w:spacing w:line="578" w:lineRule="atLeast"/>
        <w:jc w:val="center"/>
        <w:textAlignment w:val="auto"/>
        <w:outlineLvl w:val="9"/>
        <w:rPr>
          <w:rFonts w:hint="default" w:ascii="Times New Roman" w:hAnsi="Times New Roman" w:eastAsia="方正小标宋_GBK" w:cs="Times New Roman"/>
          <w:i w:val="0"/>
          <w:caps w:val="0"/>
          <w:color w:val="333333"/>
          <w:spacing w:val="0"/>
          <w:sz w:val="44"/>
          <w:szCs w:val="44"/>
          <w:shd w:val="clear" w:color="auto" w:fill="FFFFFF"/>
        </w:rPr>
      </w:pPr>
      <w:r>
        <w:rPr>
          <w:rFonts w:hint="default" w:ascii="Times New Roman" w:hAnsi="Times New Roman" w:eastAsia="方正小标宋_GBK" w:cs="Times New Roman"/>
          <w:i w:val="0"/>
          <w:caps w:val="0"/>
          <w:color w:val="333333"/>
          <w:spacing w:val="0"/>
          <w:sz w:val="44"/>
          <w:szCs w:val="44"/>
          <w:shd w:val="clear" w:color="auto" w:fill="FFFFFF"/>
          <w:lang w:eastAsia="zh-CN"/>
        </w:rPr>
        <w:t>产品征集工作</w:t>
      </w:r>
      <w:r>
        <w:rPr>
          <w:rFonts w:hint="default" w:ascii="Times New Roman" w:hAnsi="Times New Roman" w:eastAsia="方正小标宋_GBK" w:cs="Times New Roman"/>
          <w:i w:val="0"/>
          <w:caps w:val="0"/>
          <w:color w:val="333333"/>
          <w:spacing w:val="0"/>
          <w:sz w:val="44"/>
          <w:szCs w:val="44"/>
          <w:shd w:val="clear" w:color="auto" w:fill="FFFFFF"/>
          <w:lang w:eastAsia="zh-CN"/>
        </w:rPr>
        <w:t>的</w:t>
      </w:r>
      <w:r>
        <w:rPr>
          <w:rFonts w:hint="default" w:ascii="Times New Roman" w:hAnsi="Times New Roman" w:eastAsia="方正小标宋_GBK" w:cs="Times New Roman"/>
          <w:i w:val="0"/>
          <w:caps w:val="0"/>
          <w:color w:val="333333"/>
          <w:spacing w:val="0"/>
          <w:sz w:val="44"/>
          <w:szCs w:val="44"/>
          <w:shd w:val="clear" w:color="auto" w:fill="FFFFFF"/>
        </w:rPr>
        <w:t>通知</w:t>
      </w:r>
    </w:p>
    <w:p>
      <w:pPr>
        <w:keepNext w:val="0"/>
        <w:keepLines w:val="0"/>
        <w:pageBreakBefore w:val="0"/>
        <w:widowControl w:val="0"/>
        <w:kinsoku/>
        <w:wordWrap/>
        <w:overflowPunct/>
        <w:topLinePunct w:val="0"/>
        <w:autoSpaceDE/>
        <w:autoSpaceDN/>
        <w:bidi w:val="0"/>
        <w:adjustRightInd w:val="0"/>
        <w:snapToGrid w:val="0"/>
        <w:spacing w:line="578" w:lineRule="atLeast"/>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rPr>
      </w:pPr>
    </w:p>
    <w:p>
      <w:pPr>
        <w:keepNext w:val="0"/>
        <w:keepLines w:val="0"/>
        <w:pageBreakBefore w:val="0"/>
        <w:widowControl w:val="0"/>
        <w:kinsoku/>
        <w:wordWrap/>
        <w:overflowPunct/>
        <w:topLinePunct w:val="0"/>
        <w:autoSpaceDE/>
        <w:autoSpaceDN/>
        <w:bidi w:val="0"/>
        <w:adjustRightInd w:val="0"/>
        <w:snapToGrid w:val="0"/>
        <w:spacing w:line="578" w:lineRule="atLeast"/>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rPr>
      </w:pPr>
      <w:r>
        <w:rPr>
          <w:rFonts w:hint="default" w:ascii="Times New Roman" w:hAnsi="Times New Roman" w:eastAsia="方正仿宋_GBK" w:cs="Times New Roman"/>
          <w:i w:val="0"/>
          <w:caps w:val="0"/>
          <w:color w:val="333333"/>
          <w:spacing w:val="0"/>
          <w:sz w:val="32"/>
          <w:szCs w:val="32"/>
          <w:shd w:val="clear" w:color="auto" w:fill="FFFFFF"/>
        </w:rPr>
        <w:t>各区县（自治县）经济信息委，两江新区、重庆高新区、万盛经开区经信部门，有关单位：</w:t>
      </w:r>
    </w:p>
    <w:p>
      <w:pPr>
        <w:keepNext w:val="0"/>
        <w:keepLines w:val="0"/>
        <w:pageBreakBefore w:val="0"/>
        <w:widowControl w:val="0"/>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eastAsia="zh-CN"/>
        </w:rPr>
        <w:t>为贯彻落实</w:t>
      </w:r>
      <w:r>
        <w:rPr>
          <w:rFonts w:hint="default" w:ascii="Times New Roman" w:hAnsi="Times New Roman" w:eastAsia="方正仿宋_GBK" w:cs="Times New Roman"/>
          <w:i w:val="0"/>
          <w:caps w:val="0"/>
          <w:color w:val="333333"/>
          <w:spacing w:val="0"/>
          <w:sz w:val="32"/>
          <w:szCs w:val="32"/>
          <w:shd w:val="clear" w:color="auto" w:fill="FFFFFF"/>
          <w:lang w:eastAsia="zh-CN"/>
        </w:rPr>
        <w:t>工业和信息化</w:t>
      </w:r>
      <w:r>
        <w:rPr>
          <w:rFonts w:hint="default" w:ascii="Times New Roman" w:hAnsi="Times New Roman" w:eastAsia="方正仿宋_GBK" w:cs="Times New Roman"/>
          <w:i w:val="0"/>
          <w:caps w:val="0"/>
          <w:color w:val="333333"/>
          <w:spacing w:val="0"/>
          <w:sz w:val="32"/>
          <w:szCs w:val="32"/>
          <w:shd w:val="clear" w:color="auto" w:fill="FFFFFF"/>
          <w:lang w:eastAsia="zh-CN"/>
        </w:rPr>
        <w:t>部《关于印发制造业设计能力提升专项行动计划（</w:t>
      </w:r>
      <w:r>
        <w:rPr>
          <w:rFonts w:hint="default" w:ascii="Times New Roman" w:hAnsi="Times New Roman" w:eastAsia="方正仿宋_GBK" w:cs="Times New Roman"/>
          <w:i w:val="0"/>
          <w:caps w:val="0"/>
          <w:color w:val="333333"/>
          <w:spacing w:val="0"/>
          <w:sz w:val="32"/>
          <w:szCs w:val="32"/>
          <w:shd w:val="clear" w:color="auto" w:fill="FFFFFF"/>
          <w:lang w:val="en-US" w:eastAsia="zh-CN"/>
        </w:rPr>
        <w:t>2019</w:t>
      </w:r>
      <w:r>
        <w:rPr>
          <w:rFonts w:hint="default" w:ascii="Times New Roman" w:hAnsi="Times New Roman" w:eastAsia="方正仿宋_GBK" w:cs="Times New Roman"/>
          <w:i w:val="0"/>
          <w:caps w:val="0"/>
          <w:color w:val="333333"/>
          <w:spacing w:val="0"/>
          <w:sz w:val="32"/>
          <w:szCs w:val="32"/>
          <w:shd w:val="clear" w:color="auto" w:fill="FFFFFF"/>
          <w:lang w:val="en-US" w:eastAsia="zh-CN"/>
        </w:rPr>
        <w:t>—</w:t>
      </w:r>
      <w:r>
        <w:rPr>
          <w:rFonts w:hint="default" w:ascii="Times New Roman" w:hAnsi="Times New Roman" w:eastAsia="方正仿宋_GBK" w:cs="Times New Roman"/>
          <w:i w:val="0"/>
          <w:caps w:val="0"/>
          <w:color w:val="333333"/>
          <w:spacing w:val="0"/>
          <w:sz w:val="32"/>
          <w:szCs w:val="32"/>
          <w:shd w:val="clear" w:color="auto" w:fill="FFFFFF"/>
          <w:lang w:val="en-US" w:eastAsia="zh-CN"/>
        </w:rPr>
        <w:t>2022年</w:t>
      </w:r>
      <w:r>
        <w:rPr>
          <w:rFonts w:hint="default" w:ascii="Times New Roman" w:hAnsi="Times New Roman" w:eastAsia="方正仿宋_GBK" w:cs="Times New Roman"/>
          <w:i w:val="0"/>
          <w:caps w:val="0"/>
          <w:color w:val="333333"/>
          <w:spacing w:val="0"/>
          <w:sz w:val="32"/>
          <w:szCs w:val="32"/>
          <w:shd w:val="clear" w:color="auto" w:fill="FFFFFF"/>
          <w:lang w:eastAsia="zh-CN"/>
        </w:rPr>
        <w:t>）的通知》精神，</w:t>
      </w:r>
      <w:r>
        <w:rPr>
          <w:rFonts w:hint="default" w:ascii="Times New Roman" w:hAnsi="Times New Roman" w:eastAsia="方正仿宋_GBK" w:cs="Times New Roman"/>
          <w:i w:val="0"/>
          <w:caps w:val="0"/>
          <w:color w:val="333333"/>
          <w:spacing w:val="0"/>
          <w:sz w:val="32"/>
          <w:szCs w:val="32"/>
          <w:shd w:val="clear" w:color="auto" w:fill="FFFFFF"/>
          <w:lang w:eastAsia="zh-CN"/>
        </w:rPr>
        <w:t>助推制造业高质量发展，</w:t>
      </w:r>
      <w:r>
        <w:rPr>
          <w:rFonts w:hint="default" w:ascii="Times New Roman" w:hAnsi="Times New Roman" w:eastAsia="方正仿宋_GBK" w:cs="Times New Roman"/>
          <w:i w:val="0"/>
          <w:caps w:val="0"/>
          <w:color w:val="333333"/>
          <w:spacing w:val="0"/>
          <w:sz w:val="32"/>
          <w:szCs w:val="32"/>
          <w:shd w:val="clear" w:color="auto" w:fill="FFFFFF"/>
          <w:lang w:eastAsia="zh-CN"/>
        </w:rPr>
        <w:t>满足人民美好生活需要</w:t>
      </w:r>
      <w:r>
        <w:rPr>
          <w:rFonts w:hint="default" w:ascii="Times New Roman" w:hAnsi="Times New Roman" w:eastAsia="方正仿宋_GBK" w:cs="Times New Roman"/>
          <w:i w:val="0"/>
          <w:caps w:val="0"/>
          <w:color w:val="333333"/>
          <w:spacing w:val="0"/>
          <w:sz w:val="32"/>
          <w:szCs w:val="32"/>
          <w:shd w:val="clear" w:color="auto" w:fill="FFFFFF"/>
          <w:lang w:eastAsia="zh-CN"/>
        </w:rPr>
        <w:t>。经研究，</w:t>
      </w:r>
      <w:r>
        <w:rPr>
          <w:rFonts w:hint="default" w:ascii="Times New Roman" w:hAnsi="Times New Roman" w:eastAsia="方正仿宋_GBK" w:cs="Times New Roman"/>
          <w:i w:val="0"/>
          <w:caps w:val="0"/>
          <w:color w:val="333333"/>
          <w:spacing w:val="0"/>
          <w:sz w:val="32"/>
          <w:szCs w:val="32"/>
          <w:shd w:val="clear" w:color="auto" w:fill="FFFFFF"/>
          <w:lang w:eastAsia="zh-CN"/>
        </w:rPr>
        <w:t>决定开展</w:t>
      </w:r>
      <w:r>
        <w:rPr>
          <w:rFonts w:hint="default" w:ascii="Times New Roman" w:hAnsi="Times New Roman" w:eastAsia="方正仿宋_GBK" w:cs="Times New Roman"/>
          <w:i w:val="0"/>
          <w:caps w:val="0"/>
          <w:color w:val="333333"/>
          <w:spacing w:val="0"/>
          <w:sz w:val="32"/>
          <w:szCs w:val="32"/>
          <w:shd w:val="clear" w:color="auto" w:fill="FFFFFF"/>
          <w:lang w:eastAsia="zh-CN"/>
        </w:rPr>
        <w:t>首批</w:t>
      </w:r>
      <w:r>
        <w:rPr>
          <w:rFonts w:hint="default" w:ascii="Times New Roman" w:hAnsi="Times New Roman" w:eastAsia="方正仿宋_GBK" w:cs="Times New Roman"/>
          <w:i w:val="0"/>
          <w:caps w:val="0"/>
          <w:color w:val="333333"/>
          <w:spacing w:val="0"/>
          <w:sz w:val="32"/>
          <w:szCs w:val="32"/>
          <w:shd w:val="clear" w:color="auto" w:fill="FFFFFF"/>
          <w:lang w:eastAsia="zh-CN"/>
        </w:rPr>
        <w:t>“重庆好设计”</w:t>
      </w:r>
      <w:r>
        <w:rPr>
          <w:rFonts w:hint="default" w:ascii="Times New Roman" w:hAnsi="Times New Roman" w:eastAsia="方正仿宋_GBK" w:cs="Times New Roman"/>
          <w:i w:val="0"/>
          <w:caps w:val="0"/>
          <w:color w:val="333333"/>
          <w:spacing w:val="0"/>
          <w:sz w:val="32"/>
          <w:szCs w:val="32"/>
          <w:shd w:val="clear" w:color="auto" w:fill="FFFFFF"/>
          <w:lang w:eastAsia="zh-CN"/>
        </w:rPr>
        <w:t>产品征集</w:t>
      </w:r>
      <w:r>
        <w:rPr>
          <w:rFonts w:hint="default" w:ascii="Times New Roman" w:hAnsi="Times New Roman" w:eastAsia="方正仿宋_GBK" w:cs="Times New Roman"/>
          <w:i w:val="0"/>
          <w:caps w:val="0"/>
          <w:color w:val="333333"/>
          <w:spacing w:val="0"/>
          <w:sz w:val="32"/>
          <w:szCs w:val="32"/>
          <w:shd w:val="clear" w:color="auto" w:fill="FFFFFF"/>
          <w:lang w:eastAsia="zh-CN"/>
        </w:rPr>
        <w:t>工作</w:t>
      </w:r>
      <w:r>
        <w:rPr>
          <w:rFonts w:hint="default" w:ascii="Times New Roman" w:hAnsi="Times New Roman" w:eastAsia="方正仿宋_GBK" w:cs="Times New Roman"/>
          <w:i w:val="0"/>
          <w:caps w:val="0"/>
          <w:color w:val="333333"/>
          <w:spacing w:val="0"/>
          <w:sz w:val="32"/>
          <w:szCs w:val="32"/>
          <w:shd w:val="clear" w:color="auto" w:fill="FFFFFF"/>
          <w:lang w:eastAsia="zh-CN"/>
        </w:rPr>
        <w:t>。</w:t>
      </w:r>
      <w:r>
        <w:rPr>
          <w:rFonts w:hint="default" w:ascii="Times New Roman" w:hAnsi="Times New Roman" w:eastAsia="方正仿宋_GBK" w:cs="Times New Roman"/>
          <w:i w:val="0"/>
          <w:caps w:val="0"/>
          <w:color w:val="333333"/>
          <w:spacing w:val="0"/>
          <w:sz w:val="32"/>
          <w:szCs w:val="32"/>
          <w:shd w:val="clear" w:color="auto" w:fill="FFFFFF"/>
          <w:lang w:eastAsia="zh-CN"/>
        </w:rPr>
        <w:t>现将有关事项通知如下：</w:t>
      </w:r>
      <w:r>
        <w:rPr>
          <w:rFonts w:hint="default" w:ascii="Times New Roman" w:hAnsi="Times New Roman" w:eastAsia="方正仿宋_GBK" w:cs="Times New Roman"/>
          <w:i w:val="0"/>
          <w:caps w:val="0"/>
          <w:color w:val="333333"/>
          <w:spacing w:val="0"/>
          <w:sz w:val="32"/>
          <w:szCs w:val="32"/>
          <w:shd w:val="clear" w:color="auto"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leftChars="0" w:firstLine="320" w:firstLineChars="100"/>
        <w:jc w:val="both"/>
        <w:textAlignment w:val="auto"/>
        <w:outlineLvl w:val="9"/>
        <w:rPr>
          <w:rFonts w:hint="default" w:ascii="Times New Roman" w:hAnsi="Times New Roman" w:eastAsia="方正黑体_GBK" w:cs="Times New Roman"/>
          <w:i w:val="0"/>
          <w:caps w:val="0"/>
          <w:color w:val="333333"/>
          <w:spacing w:val="0"/>
          <w:sz w:val="32"/>
          <w:szCs w:val="32"/>
          <w:shd w:val="clear" w:color="auto" w:fill="FFFFFF"/>
          <w:lang w:val="en-US" w:eastAsia="zh-CN"/>
        </w:rPr>
      </w:pPr>
      <w:r>
        <w:rPr>
          <w:rFonts w:hint="default" w:ascii="Times New Roman" w:hAnsi="Times New Roman" w:eastAsia="方正黑体_GBK" w:cs="Times New Roman"/>
          <w:i w:val="0"/>
          <w:caps w:val="0"/>
          <w:color w:val="333333"/>
          <w:spacing w:val="0"/>
          <w:sz w:val="32"/>
          <w:szCs w:val="32"/>
          <w:shd w:val="clear" w:color="auto" w:fill="FFFFFF"/>
          <w:lang w:val="en-US" w:eastAsia="zh-CN"/>
        </w:rPr>
        <w:t>一、征集条件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1.</w:t>
      </w:r>
      <w:r>
        <w:rPr>
          <w:rFonts w:hint="default" w:ascii="Times New Roman" w:hAnsi="Times New Roman" w:eastAsia="方正仿宋_GBK" w:cs="Times New Roman"/>
          <w:i w:val="0"/>
          <w:caps w:val="0"/>
          <w:color w:val="333333"/>
          <w:spacing w:val="0"/>
          <w:sz w:val="32"/>
          <w:szCs w:val="32"/>
          <w:shd w:val="clear" w:color="auto" w:fill="FFFFFF"/>
          <w:lang w:val="en-US" w:eastAsia="zh-CN"/>
        </w:rPr>
        <w:t>申报</w:t>
      </w:r>
      <w:r>
        <w:rPr>
          <w:rFonts w:hint="default" w:ascii="Times New Roman" w:hAnsi="Times New Roman" w:eastAsia="方正仿宋_GBK" w:cs="Times New Roman"/>
          <w:i w:val="0"/>
          <w:caps w:val="0"/>
          <w:color w:val="333333"/>
          <w:spacing w:val="0"/>
          <w:sz w:val="32"/>
          <w:szCs w:val="32"/>
          <w:shd w:val="clear" w:color="auto" w:fill="FFFFFF"/>
          <w:lang w:val="en-US" w:eastAsia="zh-CN"/>
        </w:rPr>
        <w:t>企业应</w:t>
      </w:r>
      <w:r>
        <w:rPr>
          <w:rFonts w:hint="default" w:ascii="Times New Roman" w:hAnsi="Times New Roman" w:eastAsia="方正仿宋_GBK" w:cs="Times New Roman"/>
          <w:i w:val="0"/>
          <w:caps w:val="0"/>
          <w:color w:val="333333"/>
          <w:spacing w:val="0"/>
          <w:sz w:val="32"/>
          <w:szCs w:val="32"/>
          <w:shd w:val="clear" w:color="auto" w:fill="FFFFFF"/>
          <w:lang w:val="en-US" w:eastAsia="zh-CN"/>
        </w:rPr>
        <w:t>为</w:t>
      </w:r>
      <w:r>
        <w:rPr>
          <w:rFonts w:hint="default" w:ascii="Times New Roman" w:hAnsi="Times New Roman" w:eastAsia="方正仿宋_GBK" w:cs="Times New Roman"/>
          <w:i w:val="0"/>
          <w:caps w:val="0"/>
          <w:color w:val="333333"/>
          <w:spacing w:val="0"/>
          <w:sz w:val="32"/>
          <w:szCs w:val="32"/>
          <w:shd w:val="clear" w:color="auto" w:fill="FFFFFF"/>
          <w:lang w:val="en-US" w:eastAsia="zh-CN"/>
        </w:rPr>
        <w:t>在重庆市区域内注册登记</w:t>
      </w:r>
      <w:r>
        <w:rPr>
          <w:rFonts w:hint="default" w:ascii="Times New Roman" w:hAnsi="Times New Roman" w:eastAsia="方正仿宋_GBK" w:cs="Times New Roman"/>
          <w:i w:val="0"/>
          <w:caps w:val="0"/>
          <w:color w:val="333333"/>
          <w:spacing w:val="0"/>
          <w:sz w:val="32"/>
          <w:szCs w:val="32"/>
          <w:shd w:val="clear" w:color="auto" w:fill="FFFFFF"/>
          <w:lang w:val="en-US" w:eastAsia="zh-CN"/>
        </w:rPr>
        <w:t>的企业法人。</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2.</w:t>
      </w:r>
      <w:r>
        <w:rPr>
          <w:rFonts w:hint="default" w:ascii="Times New Roman" w:hAnsi="Times New Roman" w:eastAsia="方正仿宋_GBK" w:cs="Times New Roman"/>
          <w:i w:val="0"/>
          <w:caps w:val="0"/>
          <w:color w:val="333333"/>
          <w:spacing w:val="0"/>
          <w:sz w:val="32"/>
          <w:szCs w:val="32"/>
          <w:shd w:val="clear" w:color="auto" w:fill="FFFFFF"/>
        </w:rPr>
        <w:t>企业</w:t>
      </w:r>
      <w:r>
        <w:rPr>
          <w:rFonts w:hint="default" w:ascii="Times New Roman" w:hAnsi="Times New Roman" w:eastAsia="方正仿宋_GBK" w:cs="Times New Roman"/>
          <w:i w:val="0"/>
          <w:caps w:val="0"/>
          <w:color w:val="333333"/>
          <w:spacing w:val="0"/>
          <w:sz w:val="32"/>
          <w:szCs w:val="32"/>
          <w:shd w:val="clear" w:color="auto" w:fill="FFFFFF"/>
          <w:lang w:eastAsia="zh-CN"/>
        </w:rPr>
        <w:t>和法人代表</w:t>
      </w:r>
      <w:r>
        <w:rPr>
          <w:rFonts w:hint="default" w:ascii="Times New Roman" w:hAnsi="Times New Roman" w:eastAsia="方正仿宋_GBK" w:cs="Times New Roman"/>
          <w:i w:val="0"/>
          <w:caps w:val="0"/>
          <w:color w:val="333333"/>
          <w:spacing w:val="0"/>
          <w:sz w:val="32"/>
          <w:szCs w:val="32"/>
          <w:shd w:val="clear" w:color="auto" w:fill="FFFFFF"/>
        </w:rPr>
        <w:t>信用良好，近</w:t>
      </w:r>
      <w:r>
        <w:rPr>
          <w:rFonts w:hint="default" w:ascii="Times New Roman" w:hAnsi="Times New Roman" w:eastAsia="方正仿宋_GBK" w:cs="Times New Roman"/>
          <w:i w:val="0"/>
          <w:caps w:val="0"/>
          <w:color w:val="333333"/>
          <w:spacing w:val="0"/>
          <w:sz w:val="32"/>
          <w:szCs w:val="32"/>
          <w:shd w:val="clear" w:color="auto" w:fill="FFFFFF"/>
          <w:lang w:eastAsia="zh-CN"/>
        </w:rPr>
        <w:t>三</w:t>
      </w:r>
      <w:r>
        <w:rPr>
          <w:rFonts w:hint="default" w:ascii="Times New Roman" w:hAnsi="Times New Roman" w:eastAsia="方正仿宋_GBK" w:cs="Times New Roman"/>
          <w:i w:val="0"/>
          <w:caps w:val="0"/>
          <w:color w:val="333333"/>
          <w:spacing w:val="0"/>
          <w:sz w:val="32"/>
          <w:szCs w:val="32"/>
          <w:shd w:val="clear" w:color="auto" w:fill="FFFFFF"/>
        </w:rPr>
        <w:t>年内无违法行为，未列入失信联合惩戒对象名单</w:t>
      </w:r>
      <w:r>
        <w:rPr>
          <w:rFonts w:hint="default" w:ascii="Times New Roman" w:hAnsi="Times New Roman" w:eastAsia="方正仿宋_GBK" w:cs="Times New Roman"/>
          <w:i w:val="0"/>
          <w:caps w:val="0"/>
          <w:color w:val="333333"/>
          <w:spacing w:val="0"/>
          <w:sz w:val="32"/>
          <w:szCs w:val="32"/>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3</w:t>
      </w:r>
      <w:r>
        <w:rPr>
          <w:rFonts w:hint="default" w:ascii="Times New Roman" w:hAnsi="Times New Roman" w:eastAsia="方正仿宋_GBK" w:cs="Times New Roman"/>
          <w:i w:val="0"/>
          <w:caps w:val="0"/>
          <w:color w:val="333333"/>
          <w:spacing w:val="0"/>
          <w:sz w:val="32"/>
          <w:szCs w:val="32"/>
          <w:shd w:val="clear" w:color="auto" w:fill="FFFFFF"/>
          <w:lang w:val="en-US" w:eastAsia="zh-CN"/>
        </w:rPr>
        <w:t>.产品</w:t>
      </w:r>
      <w:r>
        <w:rPr>
          <w:rFonts w:hint="default" w:ascii="Times New Roman" w:hAnsi="Times New Roman" w:eastAsia="方正仿宋_GBK" w:cs="Times New Roman"/>
          <w:i w:val="0"/>
          <w:caps w:val="0"/>
          <w:color w:val="333333"/>
          <w:spacing w:val="0"/>
          <w:sz w:val="32"/>
          <w:szCs w:val="32"/>
          <w:shd w:val="clear" w:color="auto" w:fill="FFFFFF"/>
          <w:lang w:val="en-US" w:eastAsia="zh-CN"/>
        </w:rPr>
        <w:t>具有一定设计特点，遵循</w:t>
      </w:r>
      <w:r>
        <w:rPr>
          <w:rFonts w:hint="default" w:ascii="Times New Roman" w:hAnsi="Times New Roman" w:eastAsia="方正仿宋_GBK" w:cs="Times New Roman"/>
          <w:i w:val="0"/>
          <w:caps w:val="0"/>
          <w:color w:val="333333"/>
          <w:spacing w:val="0"/>
          <w:sz w:val="32"/>
          <w:szCs w:val="32"/>
          <w:shd w:val="clear" w:color="auto" w:fill="FFFFFF"/>
          <w:lang w:val="en-US" w:eastAsia="zh-CN"/>
        </w:rPr>
        <w:t>新发展理念</w:t>
      </w:r>
      <w:r>
        <w:rPr>
          <w:rFonts w:hint="default" w:ascii="Times New Roman" w:hAnsi="Times New Roman" w:eastAsia="方正仿宋_GBK" w:cs="Times New Roman"/>
          <w:i w:val="0"/>
          <w:caps w:val="0"/>
          <w:color w:val="333333"/>
          <w:spacing w:val="0"/>
          <w:sz w:val="32"/>
          <w:szCs w:val="32"/>
          <w:shd w:val="clear" w:color="auto" w:fill="FFFFFF"/>
          <w:lang w:val="en-US" w:eastAsia="zh-CN"/>
        </w:rPr>
        <w:t>，突出创新性、绿色环保等。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4.设计理念符合</w:t>
      </w:r>
      <w:r>
        <w:rPr>
          <w:rFonts w:hint="default" w:ascii="Times New Roman" w:hAnsi="Times New Roman" w:eastAsia="方正仿宋_GBK" w:cs="Times New Roman"/>
          <w:i w:val="0"/>
          <w:caps w:val="0"/>
          <w:color w:val="333333"/>
          <w:spacing w:val="0"/>
          <w:sz w:val="32"/>
          <w:szCs w:val="32"/>
          <w:shd w:val="clear" w:color="auto" w:fill="FFFFFF"/>
          <w:lang w:val="en-US" w:eastAsia="zh-CN"/>
        </w:rPr>
        <w:t>社会主义核心价值观、社会道德规范及法律法规要求</w:t>
      </w:r>
      <w:r>
        <w:rPr>
          <w:rFonts w:hint="default" w:ascii="Times New Roman" w:hAnsi="Times New Roman" w:eastAsia="方正仿宋_GBK" w:cs="Times New Roman"/>
          <w:i w:val="0"/>
          <w:caps w:val="0"/>
          <w:color w:val="333333"/>
          <w:spacing w:val="0"/>
          <w:sz w:val="32"/>
          <w:szCs w:val="32"/>
          <w:shd w:val="clear" w:color="auto"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5.产品</w:t>
      </w:r>
      <w:r>
        <w:rPr>
          <w:rFonts w:hint="default" w:ascii="Times New Roman" w:hAnsi="Times New Roman" w:eastAsia="方正仿宋_GBK" w:cs="Times New Roman"/>
          <w:i w:val="0"/>
          <w:caps w:val="0"/>
          <w:color w:val="333333"/>
          <w:spacing w:val="0"/>
          <w:sz w:val="32"/>
          <w:szCs w:val="32"/>
          <w:shd w:val="clear" w:color="auto" w:fill="FFFFFF"/>
          <w:lang w:val="en-US" w:eastAsia="zh-CN"/>
        </w:rPr>
        <w:t>拥有明晰的知识产权。</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auto"/>
          <w:spacing w:val="0"/>
          <w:sz w:val="32"/>
          <w:szCs w:val="32"/>
          <w:shd w:val="clear" w:color="auto" w:fill="FFFFFF"/>
          <w:lang w:val="en-US" w:eastAsia="zh-CN"/>
        </w:rPr>
      </w:pPr>
      <w:r>
        <w:rPr>
          <w:rFonts w:hint="default" w:ascii="Times New Roman" w:hAnsi="Times New Roman" w:eastAsia="方正仿宋_GBK" w:cs="Times New Roman"/>
          <w:i w:val="0"/>
          <w:caps w:val="0"/>
          <w:color w:val="auto"/>
          <w:spacing w:val="0"/>
          <w:sz w:val="32"/>
          <w:szCs w:val="32"/>
          <w:shd w:val="clear" w:color="auto" w:fill="FFFFFF"/>
          <w:lang w:val="en-US" w:eastAsia="zh-CN"/>
        </w:rPr>
        <w:t>6</w:t>
      </w:r>
      <w:r>
        <w:rPr>
          <w:rFonts w:hint="default" w:ascii="Times New Roman" w:hAnsi="Times New Roman" w:eastAsia="方正仿宋_GBK" w:cs="Times New Roman"/>
          <w:i w:val="0"/>
          <w:caps w:val="0"/>
          <w:color w:val="auto"/>
          <w:spacing w:val="0"/>
          <w:sz w:val="32"/>
          <w:szCs w:val="32"/>
          <w:shd w:val="clear" w:color="auto" w:fill="FFFFFF"/>
          <w:lang w:val="en-US" w:eastAsia="zh-CN"/>
        </w:rPr>
        <w:t>.</w:t>
      </w:r>
      <w:r>
        <w:rPr>
          <w:rFonts w:hint="default" w:ascii="Times New Roman" w:hAnsi="Times New Roman" w:eastAsia="方正仿宋_GBK" w:cs="Times New Roman"/>
          <w:i w:val="0"/>
          <w:caps w:val="0"/>
          <w:color w:val="333333"/>
          <w:spacing w:val="0"/>
          <w:sz w:val="32"/>
          <w:szCs w:val="32"/>
          <w:shd w:val="clear" w:color="auto" w:fill="FFFFFF"/>
          <w:lang w:val="en-US" w:eastAsia="zh-CN"/>
        </w:rPr>
        <w:t>产品质量合格，</w:t>
      </w:r>
      <w:r>
        <w:rPr>
          <w:rFonts w:hint="default" w:ascii="Times New Roman" w:hAnsi="Times New Roman" w:eastAsia="方正仿宋_GBK" w:cs="Times New Roman"/>
          <w:i w:val="0"/>
          <w:caps w:val="0"/>
          <w:color w:val="333333"/>
          <w:spacing w:val="0"/>
          <w:sz w:val="32"/>
          <w:szCs w:val="32"/>
          <w:shd w:val="clear" w:color="auto" w:fill="FFFFFF"/>
          <w:lang w:val="en-US" w:eastAsia="zh-CN"/>
        </w:rPr>
        <w:t>涉及人身安全、社会公共利益以及国家有特殊规定的产品，如食品、家用电器等，在申报时必须</w:t>
      </w:r>
      <w:r>
        <w:rPr>
          <w:rFonts w:hint="default" w:ascii="Times New Roman" w:hAnsi="Times New Roman" w:eastAsia="方正仿宋_GBK" w:cs="Times New Roman"/>
          <w:i w:val="0"/>
          <w:caps w:val="0"/>
          <w:color w:val="auto"/>
          <w:spacing w:val="0"/>
          <w:sz w:val="32"/>
          <w:szCs w:val="32"/>
          <w:shd w:val="clear" w:color="auto" w:fill="FFFFFF"/>
          <w:lang w:val="en-US" w:eastAsia="zh-CN"/>
        </w:rPr>
        <w:t>按规定</w:t>
      </w:r>
      <w:r>
        <w:rPr>
          <w:rFonts w:hint="default" w:ascii="Times New Roman" w:hAnsi="Times New Roman" w:eastAsia="方正仿宋_GBK" w:cs="Times New Roman"/>
          <w:i w:val="0"/>
          <w:caps w:val="0"/>
          <w:color w:val="333333"/>
          <w:spacing w:val="0"/>
          <w:sz w:val="32"/>
          <w:szCs w:val="32"/>
          <w:shd w:val="clear" w:color="auto" w:fill="FFFFFF"/>
          <w:lang w:val="en-US" w:eastAsia="zh-CN"/>
        </w:rPr>
        <w:t>提供相应的质量合格证、生产许可证等相关的证明材料。</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黑体_GBK" w:cs="Times New Roman"/>
          <w:i w:val="0"/>
          <w:caps w:val="0"/>
          <w:color w:val="333333"/>
          <w:spacing w:val="0"/>
          <w:sz w:val="32"/>
          <w:szCs w:val="32"/>
          <w:shd w:val="clear" w:color="auto" w:fill="FFFFFF"/>
          <w:lang w:val="en-US" w:eastAsia="zh-CN"/>
        </w:rPr>
      </w:pPr>
      <w:r>
        <w:rPr>
          <w:rFonts w:hint="default" w:ascii="Times New Roman" w:hAnsi="Times New Roman" w:eastAsia="方正黑体_GBK" w:cs="Times New Roman"/>
          <w:i w:val="0"/>
          <w:caps w:val="0"/>
          <w:color w:val="333333"/>
          <w:spacing w:val="0"/>
          <w:sz w:val="32"/>
          <w:szCs w:val="32"/>
          <w:shd w:val="clear" w:color="auto" w:fill="FFFFFF"/>
          <w:lang w:val="en-US" w:eastAsia="zh-CN"/>
        </w:rPr>
        <w:t>二、征集时间</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采取</w:t>
      </w:r>
      <w:r>
        <w:rPr>
          <w:rFonts w:hint="default" w:ascii="Times New Roman" w:hAnsi="Times New Roman" w:eastAsia="方正仿宋_GBK" w:cs="Times New Roman"/>
          <w:i w:val="0"/>
          <w:caps w:val="0"/>
          <w:color w:val="333333"/>
          <w:spacing w:val="0"/>
          <w:sz w:val="32"/>
          <w:szCs w:val="32"/>
          <w:shd w:val="clear" w:color="auto" w:fill="FFFFFF"/>
          <w:lang w:val="en-US" w:eastAsia="zh-CN"/>
        </w:rPr>
        <w:t>“</w:t>
      </w:r>
      <w:r>
        <w:rPr>
          <w:rFonts w:hint="default" w:ascii="Times New Roman" w:hAnsi="Times New Roman" w:eastAsia="方正仿宋_GBK" w:cs="Times New Roman"/>
          <w:i w:val="0"/>
          <w:caps w:val="0"/>
          <w:color w:val="333333"/>
          <w:spacing w:val="0"/>
          <w:sz w:val="32"/>
          <w:szCs w:val="32"/>
          <w:shd w:val="clear" w:color="auto" w:fill="FFFFFF"/>
          <w:lang w:val="en-US" w:eastAsia="zh-CN"/>
        </w:rPr>
        <w:t>动态申报、集中发布</w:t>
      </w:r>
      <w:r>
        <w:rPr>
          <w:rFonts w:hint="default" w:ascii="Times New Roman" w:hAnsi="Times New Roman" w:eastAsia="方正仿宋_GBK" w:cs="Times New Roman"/>
          <w:i w:val="0"/>
          <w:caps w:val="0"/>
          <w:color w:val="333333"/>
          <w:spacing w:val="0"/>
          <w:sz w:val="32"/>
          <w:szCs w:val="32"/>
          <w:shd w:val="clear" w:color="auto" w:fill="FFFFFF"/>
          <w:lang w:val="en-US" w:eastAsia="zh-CN"/>
        </w:rPr>
        <w:t>”的</w:t>
      </w:r>
      <w:r>
        <w:rPr>
          <w:rFonts w:hint="default" w:ascii="Times New Roman" w:hAnsi="Times New Roman" w:eastAsia="方正仿宋_GBK" w:cs="Times New Roman"/>
          <w:i w:val="0"/>
          <w:caps w:val="0"/>
          <w:color w:val="333333"/>
          <w:spacing w:val="0"/>
          <w:sz w:val="32"/>
          <w:szCs w:val="32"/>
          <w:shd w:val="clear" w:color="auto" w:fill="FFFFFF"/>
          <w:lang w:val="en-US" w:eastAsia="zh-CN"/>
        </w:rPr>
        <w:t>方式，原则上每半年发布一批</w:t>
      </w:r>
      <w:r>
        <w:rPr>
          <w:rFonts w:hint="default" w:ascii="Times New Roman" w:hAnsi="Times New Roman" w:eastAsia="方正仿宋_GBK" w:cs="Times New Roman"/>
          <w:i w:val="0"/>
          <w:caps w:val="0"/>
          <w:color w:val="333333"/>
          <w:spacing w:val="0"/>
          <w:sz w:val="32"/>
          <w:szCs w:val="32"/>
          <w:shd w:val="clear" w:color="auto" w:fill="FFFFFF"/>
          <w:lang w:val="en-US" w:eastAsia="zh-CN"/>
        </w:rPr>
        <w:t>。</w:t>
      </w:r>
      <w:r>
        <w:rPr>
          <w:rFonts w:hint="default" w:ascii="Times New Roman" w:hAnsi="Times New Roman" w:eastAsia="方正仿宋_GBK" w:cs="Times New Roman"/>
          <w:i w:val="0"/>
          <w:caps w:val="0"/>
          <w:color w:val="333333"/>
          <w:spacing w:val="0"/>
          <w:sz w:val="32"/>
          <w:szCs w:val="32"/>
          <w:shd w:val="clear" w:color="auto" w:fill="FFFFFF"/>
          <w:lang w:val="en-US" w:eastAsia="zh-CN"/>
        </w:rPr>
        <w:t>本次申报截止时间为2021年6月30日。</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auto"/>
          <w:spacing w:val="0"/>
          <w:sz w:val="32"/>
          <w:szCs w:val="32"/>
          <w:shd w:val="clear" w:color="auto" w:fill="FFFFFF"/>
          <w:lang w:val="en-US" w:eastAsia="zh-CN"/>
        </w:rPr>
      </w:pPr>
      <w:r>
        <w:rPr>
          <w:rFonts w:hint="default" w:ascii="Times New Roman" w:hAnsi="Times New Roman" w:eastAsia="方正黑体_GBK" w:cs="Times New Roman"/>
          <w:i w:val="0"/>
          <w:caps w:val="0"/>
          <w:color w:val="auto"/>
          <w:spacing w:val="0"/>
          <w:sz w:val="32"/>
          <w:szCs w:val="32"/>
          <w:shd w:val="clear" w:color="auto" w:fill="FFFFFF"/>
          <w:lang w:val="en-US" w:eastAsia="zh-CN"/>
        </w:rPr>
        <w:t>三、征集程序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auto"/>
          <w:spacing w:val="0"/>
          <w:sz w:val="32"/>
          <w:szCs w:val="32"/>
          <w:shd w:val="clear" w:color="auto" w:fill="FFFFFF"/>
          <w:lang w:val="en-US" w:eastAsia="zh-CN"/>
        </w:rPr>
      </w:pPr>
      <w:r>
        <w:rPr>
          <w:rFonts w:hint="default" w:ascii="Times New Roman" w:hAnsi="Times New Roman" w:eastAsia="方正楷体_GBK" w:cs="Times New Roman"/>
          <w:i w:val="0"/>
          <w:caps w:val="0"/>
          <w:color w:val="auto"/>
          <w:spacing w:val="0"/>
          <w:sz w:val="32"/>
          <w:szCs w:val="32"/>
          <w:shd w:val="clear" w:color="auto" w:fill="FFFFFF"/>
          <w:lang w:val="en-US" w:eastAsia="zh-CN"/>
        </w:rPr>
        <w:t>1.网上申报。</w:t>
      </w:r>
      <w:r>
        <w:rPr>
          <w:rFonts w:hint="default" w:ascii="Times New Roman" w:hAnsi="Times New Roman" w:eastAsia="方正仿宋_GBK" w:cs="Times New Roman"/>
          <w:i w:val="0"/>
          <w:caps w:val="0"/>
          <w:color w:val="auto"/>
          <w:spacing w:val="0"/>
          <w:sz w:val="32"/>
          <w:szCs w:val="32"/>
          <w:shd w:val="clear" w:color="auto" w:fill="FFFFFF"/>
          <w:lang w:val="en-US" w:eastAsia="zh-CN"/>
        </w:rPr>
        <w:t>申报企业登录网站：www.cqgdp.com（首次登录须先进行注册），点击“重庆好设计”征集填写相关产品信息，并按系统要求上传相关附件。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auto"/>
          <w:spacing w:val="0"/>
          <w:sz w:val="32"/>
          <w:szCs w:val="32"/>
          <w:shd w:val="clear" w:color="auto" w:fill="FFFFFF"/>
          <w:lang w:val="en-US" w:eastAsia="zh-CN"/>
        </w:rPr>
      </w:pPr>
      <w:r>
        <w:rPr>
          <w:rFonts w:hint="default" w:ascii="Times New Roman" w:hAnsi="Times New Roman" w:eastAsia="方正楷体_GBK" w:cs="Times New Roman"/>
          <w:i w:val="0"/>
          <w:caps w:val="0"/>
          <w:color w:val="auto"/>
          <w:spacing w:val="0"/>
          <w:sz w:val="32"/>
          <w:szCs w:val="32"/>
          <w:shd w:val="clear" w:color="auto" w:fill="FFFFFF"/>
          <w:lang w:val="en-US" w:eastAsia="zh-CN"/>
        </w:rPr>
        <w:t>2.专家评审。</w:t>
      </w:r>
      <w:r>
        <w:rPr>
          <w:rFonts w:hint="default" w:ascii="Times New Roman" w:hAnsi="Times New Roman" w:eastAsia="方正仿宋_GBK" w:cs="Times New Roman"/>
          <w:i w:val="0"/>
          <w:caps w:val="0"/>
          <w:color w:val="auto"/>
          <w:spacing w:val="0"/>
          <w:sz w:val="32"/>
          <w:szCs w:val="32"/>
          <w:shd w:val="clear" w:color="auto" w:fill="FFFFFF"/>
          <w:lang w:val="en-US" w:eastAsia="zh-CN"/>
        </w:rPr>
        <w:t>市经济信息委组织专家或委托第三方机构对网上申报材料进行综合评审。</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auto"/>
          <w:spacing w:val="0"/>
          <w:sz w:val="32"/>
          <w:szCs w:val="32"/>
          <w:shd w:val="clear" w:color="auto" w:fill="FFFFFF"/>
          <w:lang w:val="en-US" w:eastAsia="zh-CN"/>
        </w:rPr>
      </w:pPr>
      <w:r>
        <w:rPr>
          <w:rFonts w:hint="default" w:ascii="Times New Roman" w:hAnsi="Times New Roman" w:eastAsia="方正楷体_GBK" w:cs="Times New Roman"/>
          <w:i w:val="0"/>
          <w:caps w:val="0"/>
          <w:color w:val="auto"/>
          <w:spacing w:val="0"/>
          <w:sz w:val="32"/>
          <w:szCs w:val="32"/>
          <w:shd w:val="clear" w:color="auto" w:fill="FFFFFF"/>
          <w:lang w:val="en-US" w:eastAsia="zh-CN"/>
        </w:rPr>
        <w:t>3.公示入库。</w:t>
      </w:r>
      <w:r>
        <w:rPr>
          <w:rFonts w:hint="default" w:ascii="Times New Roman" w:hAnsi="Times New Roman" w:eastAsia="方正仿宋_GBK" w:cs="Times New Roman"/>
          <w:i w:val="0"/>
          <w:caps w:val="0"/>
          <w:color w:val="auto"/>
          <w:spacing w:val="0"/>
          <w:sz w:val="32"/>
          <w:szCs w:val="32"/>
          <w:shd w:val="clear" w:color="auto" w:fill="FFFFFF"/>
          <w:lang w:val="en-US" w:eastAsia="zh-CN"/>
        </w:rPr>
        <w:t>根据</w:t>
      </w:r>
      <w:r>
        <w:rPr>
          <w:rFonts w:hint="default" w:ascii="Times New Roman" w:hAnsi="Times New Roman" w:eastAsia="方正仿宋_GBK" w:cs="Times New Roman"/>
          <w:i w:val="0"/>
          <w:caps w:val="0"/>
          <w:color w:val="auto"/>
          <w:spacing w:val="0"/>
          <w:sz w:val="32"/>
          <w:szCs w:val="32"/>
          <w:shd w:val="clear" w:color="auto" w:fill="FFFFFF"/>
          <w:lang w:val="en-US" w:eastAsia="zh-CN"/>
        </w:rPr>
        <w:t>专家</w:t>
      </w:r>
      <w:r>
        <w:rPr>
          <w:rFonts w:hint="default" w:ascii="Times New Roman" w:hAnsi="Times New Roman" w:eastAsia="方正仿宋_GBK" w:cs="Times New Roman"/>
          <w:i w:val="0"/>
          <w:caps w:val="0"/>
          <w:color w:val="auto"/>
          <w:spacing w:val="0"/>
          <w:sz w:val="32"/>
          <w:szCs w:val="32"/>
          <w:shd w:val="clear" w:color="auto" w:fill="FFFFFF"/>
          <w:lang w:val="en-US" w:eastAsia="zh-CN"/>
        </w:rPr>
        <w:t>评审结果，择优确定重庆好设计产品名单并进行公示，公示</w:t>
      </w:r>
      <w:r>
        <w:rPr>
          <w:rFonts w:hint="default" w:ascii="Times New Roman" w:hAnsi="Times New Roman" w:eastAsia="方正仿宋_GBK" w:cs="Times New Roman"/>
          <w:i w:val="0"/>
          <w:caps w:val="0"/>
          <w:color w:val="auto"/>
          <w:spacing w:val="0"/>
          <w:sz w:val="32"/>
          <w:szCs w:val="32"/>
          <w:shd w:val="clear" w:color="auto" w:fill="FFFFFF"/>
          <w:lang w:val="en-US" w:eastAsia="zh-CN"/>
        </w:rPr>
        <w:t>无异议的纳入重庆好设计产品库</w:t>
      </w:r>
      <w:r>
        <w:rPr>
          <w:rFonts w:hint="default" w:ascii="Times New Roman" w:hAnsi="Times New Roman" w:eastAsia="方正仿宋_GBK" w:cs="Times New Roman"/>
          <w:i w:val="0"/>
          <w:caps w:val="0"/>
          <w:color w:val="auto"/>
          <w:spacing w:val="0"/>
          <w:sz w:val="32"/>
          <w:szCs w:val="32"/>
          <w:shd w:val="clear" w:color="auto"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黑体_GBK" w:cs="Times New Roman"/>
          <w:i w:val="0"/>
          <w:caps w:val="0"/>
          <w:color w:val="333333"/>
          <w:spacing w:val="0"/>
          <w:sz w:val="32"/>
          <w:szCs w:val="32"/>
          <w:shd w:val="clear" w:color="auto" w:fill="FFFFFF"/>
          <w:lang w:val="en-US" w:eastAsia="zh-CN"/>
        </w:rPr>
      </w:pPr>
      <w:r>
        <w:rPr>
          <w:rFonts w:hint="default" w:ascii="Times New Roman" w:hAnsi="Times New Roman" w:eastAsia="方正黑体_GBK" w:cs="Times New Roman"/>
          <w:i w:val="0"/>
          <w:caps w:val="0"/>
          <w:color w:val="333333"/>
          <w:spacing w:val="0"/>
          <w:sz w:val="32"/>
          <w:szCs w:val="32"/>
          <w:shd w:val="clear" w:color="auto" w:fill="FFFFFF"/>
          <w:lang w:val="en-US" w:eastAsia="zh-CN"/>
        </w:rPr>
        <w:t>四、其他事项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eastAsia="zh-CN"/>
        </w:rPr>
        <w:t>请</w:t>
      </w:r>
      <w:r>
        <w:rPr>
          <w:rFonts w:hint="default" w:ascii="Times New Roman" w:hAnsi="Times New Roman" w:eastAsia="方正仿宋_GBK" w:cs="Times New Roman"/>
          <w:i w:val="0"/>
          <w:caps w:val="0"/>
          <w:color w:val="333333"/>
          <w:spacing w:val="0"/>
          <w:sz w:val="32"/>
          <w:szCs w:val="32"/>
          <w:shd w:val="clear" w:color="auto" w:fill="FFFFFF"/>
        </w:rPr>
        <w:t>各区县（自治县）</w:t>
      </w:r>
      <w:r>
        <w:rPr>
          <w:rFonts w:hint="default" w:ascii="Times New Roman" w:hAnsi="Times New Roman" w:eastAsia="方正仿宋_GBK" w:cs="Times New Roman"/>
          <w:i w:val="0"/>
          <w:caps w:val="0"/>
          <w:color w:val="333333"/>
          <w:spacing w:val="0"/>
          <w:sz w:val="32"/>
          <w:szCs w:val="32"/>
          <w:shd w:val="clear" w:color="auto" w:fill="FFFFFF"/>
          <w:lang w:val="en-US" w:eastAsia="zh-CN"/>
        </w:rPr>
        <w:t>经济信息</w:t>
      </w:r>
      <w:r>
        <w:rPr>
          <w:rFonts w:hint="default" w:ascii="Times New Roman" w:hAnsi="Times New Roman" w:eastAsia="方正仿宋_GBK" w:cs="Times New Roman"/>
          <w:i w:val="0"/>
          <w:caps w:val="0"/>
          <w:color w:val="333333"/>
          <w:spacing w:val="0"/>
          <w:sz w:val="32"/>
          <w:szCs w:val="32"/>
          <w:shd w:val="clear" w:color="auto" w:fill="FFFFFF"/>
          <w:lang w:eastAsia="zh-CN"/>
        </w:rPr>
        <w:t>主管部门积极组织辖区内企业进行申报，</w:t>
      </w:r>
      <w:r>
        <w:rPr>
          <w:rFonts w:hint="default" w:ascii="Times New Roman" w:hAnsi="Times New Roman" w:eastAsia="方正仿宋_GBK" w:cs="Times New Roman"/>
          <w:i w:val="0"/>
          <w:caps w:val="0"/>
          <w:color w:val="333333"/>
          <w:spacing w:val="0"/>
          <w:sz w:val="32"/>
          <w:szCs w:val="32"/>
          <w:shd w:val="clear" w:color="auto" w:fill="FFFFFF"/>
          <w:lang w:val="en-US" w:eastAsia="zh-CN"/>
        </w:rPr>
        <w:t>对纳入重庆好设计产品库的企业，将积极整合设计、营销、品牌等相关专业资源，合力打造一批重庆好设计“金花”产品，对符合相关政策条件的重点给予支持。</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黑体_GBK" w:cs="Times New Roman"/>
          <w:i w:val="0"/>
          <w:caps w:val="0"/>
          <w:color w:val="333333"/>
          <w:spacing w:val="0"/>
          <w:sz w:val="32"/>
          <w:szCs w:val="32"/>
          <w:shd w:val="clear" w:color="auto" w:fill="FFFFFF"/>
          <w:lang w:val="en-US" w:eastAsia="zh-CN"/>
        </w:rPr>
      </w:pPr>
      <w:r>
        <w:rPr>
          <w:rFonts w:hint="default" w:ascii="Times New Roman" w:hAnsi="Times New Roman" w:eastAsia="方正黑体_GBK" w:cs="Times New Roman"/>
          <w:i w:val="0"/>
          <w:caps w:val="0"/>
          <w:color w:val="333333"/>
          <w:spacing w:val="0"/>
          <w:sz w:val="32"/>
          <w:szCs w:val="32"/>
          <w:shd w:val="clear" w:color="auto" w:fill="FFFFFF"/>
          <w:lang w:val="en-US" w:eastAsia="zh-CN"/>
        </w:rPr>
        <w:t>五、联系方式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20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市工业设计促进中心：陈正东、刘松林，63899013</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4800" w:firstLineChars="150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重庆市经济和信息化委员会</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0" w:firstLineChars="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 xml:space="preserve">                                   </w:t>
      </w:r>
      <w:r>
        <w:rPr>
          <w:rFonts w:hint="default" w:ascii="Times New Roman" w:hAnsi="Times New Roman" w:eastAsia="方正仿宋_GBK" w:cs="Times New Roman"/>
          <w:i w:val="0"/>
          <w:caps w:val="0"/>
          <w:color w:val="333333"/>
          <w:spacing w:val="0"/>
          <w:sz w:val="32"/>
          <w:szCs w:val="32"/>
          <w:shd w:val="clear" w:color="auto" w:fill="FFFFFF"/>
          <w:lang w:val="en-US" w:eastAsia="zh-CN"/>
        </w:rPr>
        <w:t>2021年</w:t>
      </w:r>
      <w:r>
        <w:rPr>
          <w:rFonts w:hint="default" w:ascii="Times New Roman" w:hAnsi="Times New Roman" w:eastAsia="方正仿宋_GBK" w:cs="Times New Roman"/>
          <w:i w:val="0"/>
          <w:caps w:val="0"/>
          <w:color w:val="333333"/>
          <w:spacing w:val="0"/>
          <w:sz w:val="32"/>
          <w:szCs w:val="32"/>
          <w:shd w:val="clear" w:color="auto" w:fill="FFFFFF"/>
          <w:lang w:val="en-US" w:eastAsia="zh-CN"/>
        </w:rPr>
        <w:t>4</w:t>
      </w:r>
      <w:r>
        <w:rPr>
          <w:rFonts w:hint="default" w:ascii="Times New Roman" w:hAnsi="Times New Roman" w:eastAsia="方正仿宋_GBK" w:cs="Times New Roman"/>
          <w:i w:val="0"/>
          <w:caps w:val="0"/>
          <w:color w:val="333333"/>
          <w:spacing w:val="0"/>
          <w:sz w:val="32"/>
          <w:szCs w:val="32"/>
          <w:shd w:val="clear" w:color="auto" w:fill="FFFFFF"/>
          <w:lang w:val="en-US" w:eastAsia="zh-CN"/>
        </w:rPr>
        <w:t>月</w:t>
      </w:r>
      <w:r>
        <w:rPr>
          <w:rFonts w:hint="default" w:ascii="Times New Roman" w:hAnsi="Times New Roman" w:eastAsia="方正仿宋_GBK" w:cs="Times New Roman"/>
          <w:i w:val="0"/>
          <w:caps w:val="0"/>
          <w:color w:val="333333"/>
          <w:spacing w:val="0"/>
          <w:sz w:val="32"/>
          <w:szCs w:val="32"/>
          <w:shd w:val="clear" w:color="auto" w:fill="FFFFFF"/>
          <w:lang w:val="en-US" w:eastAsia="zh-CN"/>
        </w:rPr>
        <w:t>2</w:t>
      </w:r>
      <w:r>
        <w:rPr>
          <w:rFonts w:hint="default" w:ascii="Times New Roman" w:hAnsi="Times New Roman" w:eastAsia="方正仿宋_GBK" w:cs="Times New Roman"/>
          <w:i w:val="0"/>
          <w:caps w:val="0"/>
          <w:color w:val="333333"/>
          <w:spacing w:val="0"/>
          <w:sz w:val="32"/>
          <w:szCs w:val="32"/>
          <w:shd w:val="clear" w:color="auto" w:fill="FFFFFF"/>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pPr>
      <w:r>
        <w:rPr>
          <w:rFonts w:hint="default" w:ascii="Times New Roman" w:hAnsi="Times New Roman" w:eastAsia="方正仿宋_GBK" w:cs="Times New Roman"/>
          <w:i w:val="0"/>
          <w:caps w:val="0"/>
          <w:color w:val="333333"/>
          <w:spacing w:val="0"/>
          <w:sz w:val="32"/>
          <w:szCs w:val="32"/>
          <w:shd w:val="clear" w:color="auto" w:fill="FFFFFF"/>
          <w:lang w:val="en-US" w:eastAsia="zh-CN"/>
        </w:rPr>
        <w:t>（此件公开发布）</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atLeast"/>
        <w:ind w:firstLine="640" w:firstLineChars="0"/>
        <w:jc w:val="both"/>
        <w:textAlignment w:val="auto"/>
        <w:outlineLvl w:val="9"/>
        <w:rPr>
          <w:rFonts w:hint="default" w:ascii="Times New Roman" w:hAnsi="Times New Roman" w:eastAsia="方正仿宋_GBK" w:cs="Times New Roman"/>
          <w:i w:val="0"/>
          <w:caps w:val="0"/>
          <w:color w:val="333333"/>
          <w:spacing w:val="0"/>
          <w:sz w:val="32"/>
          <w:szCs w:val="32"/>
          <w:shd w:val="clear" w:color="auto" w:fill="FFFFFF"/>
          <w:lang w:val="en-US" w:eastAsia="zh-CN"/>
        </w:rPr>
        <w:sectPr>
          <w:footerReference r:id="rId3" w:type="default"/>
          <w:pgSz w:w="11906" w:h="16838"/>
          <w:pgMar w:top="2098" w:right="1474" w:bottom="1984" w:left="1587" w:header="851" w:footer="1587" w:gutter="0"/>
          <w:pgNumType w:fmt="numberInDash"/>
          <w:cols w:space="0" w:num="1"/>
          <w:rtlGutter w:val="0"/>
          <w:docGrid w:type="lines" w:linePitch="319" w:charSpace="0"/>
        </w:sectPr>
      </w:pPr>
    </w:p>
    <w:p>
      <w:pPr>
        <w:keepNext w:val="0"/>
        <w:keepLines w:val="0"/>
        <w:pageBreakBefore w:val="0"/>
        <w:widowControl w:val="0"/>
        <w:tabs>
          <w:tab w:val="left" w:pos="7770"/>
        </w:tabs>
        <w:kinsoku/>
        <w:wordWrap/>
        <w:overflowPunct/>
        <w:topLinePunct w:val="0"/>
        <w:autoSpaceDE/>
        <w:autoSpaceDN/>
        <w:bidi w:val="0"/>
        <w:adjustRightInd w:val="0"/>
        <w:snapToGrid w:val="0"/>
        <w:spacing w:line="60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0" w:firstLineChars="0"/>
        <w:jc w:val="both"/>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0" w:firstLineChars="0"/>
        <w:jc w:val="both"/>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0" w:firstLineChars="0"/>
        <w:jc w:val="both"/>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66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70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700" w:lineRule="atLeast"/>
        <w:ind w:leftChars="0" w:firstLine="0" w:firstLineChars="0"/>
        <w:jc w:val="both"/>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700" w:lineRule="atLeast"/>
        <w:ind w:leftChars="0" w:firstLine="640" w:firstLineChars="200"/>
        <w:jc w:val="center"/>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7770"/>
        </w:tabs>
        <w:kinsoku/>
        <w:wordWrap/>
        <w:overflowPunct/>
        <w:topLinePunct w:val="0"/>
        <w:autoSpaceDE/>
        <w:autoSpaceDN/>
        <w:bidi w:val="0"/>
        <w:adjustRightInd w:val="0"/>
        <w:snapToGrid w:val="0"/>
        <w:spacing w:line="700" w:lineRule="atLeast"/>
        <w:ind w:leftChars="0" w:firstLine="0" w:firstLineChars="0"/>
        <w:jc w:val="both"/>
        <w:textAlignment w:val="auto"/>
        <w:outlineLvl w:val="9"/>
        <w:rPr>
          <w:rFonts w:hint="default" w:ascii="Times New Roman" w:hAnsi="Times New Roman" w:eastAsia="方正仿宋_GBK" w:cs="Times New Roman"/>
          <w:sz w:val="32"/>
          <w:szCs w:val="32"/>
          <w:lang w:eastAsia="zh-CN"/>
        </w:rPr>
      </w:pPr>
    </w:p>
    <w:p>
      <w:pPr>
        <w:adjustRightInd w:val="0"/>
        <w:snapToGrid w:val="0"/>
        <w:spacing w:line="700" w:lineRule="atLeast"/>
        <w:ind w:firstLine="0" w:firstLineChars="0"/>
        <w:rPr>
          <w:rFonts w:hint="default" w:ascii="Times New Roman" w:hAnsi="Times New Roman" w:cs="Times New Roman"/>
        </w:rPr>
      </w:pPr>
    </w:p>
    <w:p>
      <w:pPr>
        <w:keepNext w:val="0"/>
        <w:keepLines w:val="0"/>
        <w:pageBreakBefore w:val="0"/>
        <w:widowControl w:val="0"/>
        <w:numPr>
          <w:ilvl w:val="-1"/>
          <w:numId w:val="0"/>
        </w:numPr>
        <w:pBdr>
          <w:top w:val="single" w:color="auto" w:sz="8" w:space="1"/>
          <w:bottom w:val="single" w:color="auto" w:sz="8" w:space="1"/>
        </w:pBdr>
        <w:kinsoku/>
        <w:wordWrap/>
        <w:overflowPunct/>
        <w:topLinePunct w:val="0"/>
        <w:autoSpaceDE/>
        <w:autoSpaceDN/>
        <w:bidi w:val="0"/>
        <w:adjustRightInd/>
        <w:snapToGrid/>
        <w:spacing w:line="596" w:lineRule="exact"/>
        <w:ind w:firstLine="0" w:firstLineChars="0"/>
        <w:jc w:val="both"/>
        <w:textAlignment w:val="auto"/>
        <w:outlineLvl w:val="9"/>
        <w:rPr>
          <w:rFonts w:hint="default" w:ascii="Times New Roman" w:hAnsi="Times New Roman" w:cs="Times New Roman"/>
        </w:rPr>
      </w:pPr>
      <w:r>
        <w:rPr>
          <w:rFonts w:hint="default" w:ascii="Times New Roman" w:hAnsi="Times New Roman" w:eastAsia="方正仿宋_GBK" w:cs="Times New Roman"/>
          <w:sz w:val="28"/>
          <w:szCs w:val="28"/>
        </w:rPr>
        <w:t xml:space="preserve">  重庆市经济和信息化委员会</w:t>
      </w:r>
      <w:r>
        <w:rPr>
          <w:rFonts w:hint="default" w:ascii="Times New Roman" w:hAnsi="Times New Roman" w:eastAsia="方正仿宋_GBK" w:cs="Times New Roman"/>
          <w:sz w:val="28"/>
          <w:szCs w:val="28"/>
          <w:lang w:eastAsia="zh-CN"/>
        </w:rPr>
        <w:t>办公室</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2021</w:t>
      </w:r>
      <w:r>
        <w:rPr>
          <w:rFonts w:hint="default" w:ascii="Times New Roman" w:hAnsi="Times New Roman" w:eastAsia="方正仿宋_GBK" w:cs="Times New Roman"/>
          <w:sz w:val="28"/>
          <w:szCs w:val="28"/>
        </w:rPr>
        <w:t>年</w:t>
      </w: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月</w:t>
      </w:r>
      <w:r>
        <w:rPr>
          <w:rFonts w:hint="default" w:ascii="Times New Roman" w:hAnsi="Times New Roman" w:eastAsia="方正仿宋_GBK" w:cs="Times New Roman"/>
          <w:sz w:val="28"/>
          <w:szCs w:val="28"/>
          <w:lang w:val="en-US" w:eastAsia="zh-CN"/>
        </w:rPr>
        <w:t>6</w:t>
      </w:r>
      <w:r>
        <w:rPr>
          <w:rFonts w:hint="default" w:ascii="Times New Roman" w:hAnsi="Times New Roman" w:eastAsia="方正仿宋_GBK" w:cs="Times New Roman"/>
          <w:sz w:val="28"/>
          <w:szCs w:val="28"/>
        </w:rPr>
        <w:t>日印发</w:t>
      </w:r>
    </w:p>
    <w:bookmarkEnd w:id="0"/>
    <w:sectPr>
      <w:footerReference r:id="rId4" w:type="default"/>
      <w:pgSz w:w="11906" w:h="16838"/>
      <w:pgMar w:top="2098" w:right="1474" w:bottom="1984" w:left="1587" w:header="851" w:footer="1587"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B932A2"/>
    <w:rsid w:val="2B586AD0"/>
    <w:rsid w:val="2F77635E"/>
    <w:rsid w:val="6C384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customStyle="1" w:styleId="6">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wys</dc:creator>
  <cp:lastModifiedBy>余思睿</cp:lastModifiedBy>
  <dcterms:modified xsi:type="dcterms:W3CDTF">2021-04-06T02:46:10Z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