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Cs/>
          <w:sz w:val="44"/>
          <w:szCs w:val="52"/>
        </w:rPr>
      </w:pPr>
      <w:r>
        <w:rPr>
          <w:rFonts w:hint="eastAsia" w:ascii="方正小标宋简体" w:eastAsia="方正小标宋简体"/>
          <w:bCs/>
          <w:sz w:val="44"/>
          <w:szCs w:val="52"/>
        </w:rPr>
        <w:t>承诺函</w:t>
      </w:r>
    </w:p>
    <w:p>
      <w:pPr>
        <w:spacing w:line="560" w:lineRule="exact"/>
        <w:ind w:firstLine="640" w:firstLineChars="200"/>
        <w:jc w:val="lef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仿宋_GB2312" w:hAnsi="Times New Roman" w:eastAsia="仿宋_GB2312"/>
          <w:color w:val="FF0000"/>
          <w:sz w:val="32"/>
          <w:szCs w:val="32"/>
        </w:rPr>
        <w:t>XXX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sz w:val="32"/>
          <w:szCs w:val="32"/>
        </w:rPr>
        <w:t>现申请广州市黄埔区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年度瞪羚专项扶持资金，并自愿做出如下承诺：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一、本单位条件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符合</w:t>
      </w:r>
      <w:r>
        <w:rPr>
          <w:rFonts w:hint="eastAsia" w:ascii="仿宋_GB2312" w:eastAsia="仿宋_GB2312"/>
          <w:sz w:val="32"/>
        </w:rPr>
        <w:t>《广州市黄埔区</w:t>
      </w:r>
      <w:r>
        <w:rPr>
          <w:rFonts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</w:rPr>
        <w:t>广州开发区瞪羚企业认定扶持办法》</w:t>
      </w:r>
      <w:r>
        <w:rPr>
          <w:rFonts w:hint="eastAsia" w:ascii="仿宋_GB2312" w:eastAsia="仿宋_GB2312"/>
          <w:sz w:val="32"/>
          <w:szCs w:val="32"/>
        </w:rPr>
        <w:t>等政策和办事指南要求，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且已取得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年度广州开发区瞪羚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eastAsia="zh-CN"/>
        </w:rPr>
        <w:t>（培育）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企业认定资格。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二、本单位提供的申报材料真实可靠，能够提供相关佐证材料备查，并会积极配合区级科技主管单位等相关部门监督核查。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val="zh-CN"/>
        </w:rPr>
        <w:t>三、本单位为申报责任主体，不轻信各种社会中介许诺，对申报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瞪羚专项扶持资金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val="zh-CN"/>
        </w:rPr>
        <w:t>材料的真实性负责，并承担由此产生的全部法律责任。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四、本单位承诺自取得广州市黄埔区瞪羚专项扶持资金之日起</w:t>
      </w:r>
      <w:r>
        <w:rPr>
          <w:rFonts w:ascii="仿宋_GB2312" w:hAnsi="Times New Roman" w:eastAsia="仿宋_GB2312"/>
          <w:color w:val="000000"/>
          <w:kern w:val="0"/>
          <w:sz w:val="32"/>
          <w:szCs w:val="32"/>
        </w:rPr>
        <w:t>10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年内注册及办公地址不迁离本区、不改变在本区的纳税义务、不减少注册资本。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本单位如违反以上承诺，自愿退回所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val="zh-CN"/>
        </w:rPr>
        <w:t>享受的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广州市黄埔区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val="zh-CN"/>
        </w:rPr>
        <w:t>瞪羚专项扶持资金。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val="zh-CN"/>
        </w:rPr>
        <w:t>特此承诺。</w:t>
      </w:r>
    </w:p>
    <w:p>
      <w:pPr>
        <w:spacing w:line="560" w:lineRule="exact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ind w:firstLine="3520" w:firstLineChars="1100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eastAsia="zh-CN"/>
        </w:rPr>
        <w:t>企业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法定代表人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签字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eastAsia="zh-CN"/>
        </w:rPr>
        <w:t>（签章）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：</w:t>
      </w:r>
      <w:r>
        <w:rPr>
          <w:rFonts w:ascii="仿宋_GB2312" w:hAnsi="Times New Roman" w:eastAsia="仿宋_GB2312"/>
          <w:color w:val="000000"/>
          <w:kern w:val="0"/>
          <w:sz w:val="32"/>
          <w:szCs w:val="32"/>
        </w:rPr>
        <w:t xml:space="preserve">   </w:t>
      </w:r>
    </w:p>
    <w:p>
      <w:pPr>
        <w:spacing w:line="560" w:lineRule="exact"/>
        <w:ind w:firstLine="2560" w:firstLineChars="800"/>
        <w:jc w:val="lef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仿宋_GB2312" w:hAnsi="Times New Roman" w:eastAsia="仿宋_GB2312"/>
          <w:color w:val="000000"/>
          <w:kern w:val="0"/>
          <w:sz w:val="32"/>
          <w:szCs w:val="32"/>
        </w:rPr>
        <w:t xml:space="preserve">                  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（单位公章）</w:t>
      </w:r>
    </w:p>
    <w:p>
      <w:pPr>
        <w:spacing w:line="560" w:lineRule="exact"/>
        <w:ind w:firstLine="5440" w:firstLineChars="1700"/>
        <w:jc w:val="left"/>
        <w:rPr>
          <w:rFonts w:ascii="仿宋_GB2312" w:eastAsia="仿宋_GB2312"/>
          <w:sz w:val="28"/>
          <w:szCs w:val="36"/>
        </w:rPr>
      </w:pPr>
      <w:r>
        <w:rPr>
          <w:rFonts w:ascii="仿宋_GB2312" w:hAnsi="Times New Roman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  <w:r>
        <w:rPr>
          <w:rFonts w:ascii="仿宋_GB2312" w:hAnsi="Times New Roman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日</w:t>
      </w:r>
      <w:r>
        <w:rPr>
          <w:rFonts w:ascii="仿宋_GB2312" w:hAnsi="Times New Roman" w:eastAsia="仿宋_GB2312"/>
          <w:color w:val="000000"/>
          <w:sz w:val="32"/>
          <w:szCs w:val="32"/>
        </w:rPr>
        <w:t xml:space="preserve"> </w:t>
      </w: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F1B63"/>
    <w:rsid w:val="000A1F5C"/>
    <w:rsid w:val="00206395"/>
    <w:rsid w:val="0024468E"/>
    <w:rsid w:val="0039351C"/>
    <w:rsid w:val="003D1BAF"/>
    <w:rsid w:val="0041227E"/>
    <w:rsid w:val="004E4474"/>
    <w:rsid w:val="00505CC8"/>
    <w:rsid w:val="00506E5C"/>
    <w:rsid w:val="005427C9"/>
    <w:rsid w:val="00585651"/>
    <w:rsid w:val="00643056"/>
    <w:rsid w:val="0069416B"/>
    <w:rsid w:val="007915A6"/>
    <w:rsid w:val="007C4746"/>
    <w:rsid w:val="00820374"/>
    <w:rsid w:val="00850C29"/>
    <w:rsid w:val="00866A23"/>
    <w:rsid w:val="008A03AC"/>
    <w:rsid w:val="009835D0"/>
    <w:rsid w:val="0099723D"/>
    <w:rsid w:val="009B36B0"/>
    <w:rsid w:val="009E0403"/>
    <w:rsid w:val="00A5352C"/>
    <w:rsid w:val="00AA0AE3"/>
    <w:rsid w:val="00C2715F"/>
    <w:rsid w:val="00C42D6E"/>
    <w:rsid w:val="00CD35A3"/>
    <w:rsid w:val="00E2343D"/>
    <w:rsid w:val="00F7460D"/>
    <w:rsid w:val="00F95F10"/>
    <w:rsid w:val="00FD4414"/>
    <w:rsid w:val="00FE6ECE"/>
    <w:rsid w:val="016B7F26"/>
    <w:rsid w:val="02B55DB9"/>
    <w:rsid w:val="0A7200B1"/>
    <w:rsid w:val="0FB83108"/>
    <w:rsid w:val="192714FE"/>
    <w:rsid w:val="1BA91F03"/>
    <w:rsid w:val="1CFD5B3B"/>
    <w:rsid w:val="20D66A29"/>
    <w:rsid w:val="2A7E3970"/>
    <w:rsid w:val="345A4A07"/>
    <w:rsid w:val="3EB51CB3"/>
    <w:rsid w:val="4F9933A6"/>
    <w:rsid w:val="51580728"/>
    <w:rsid w:val="515F1B63"/>
    <w:rsid w:val="535215BD"/>
    <w:rsid w:val="55E83CBA"/>
    <w:rsid w:val="563451A7"/>
    <w:rsid w:val="567E7F5E"/>
    <w:rsid w:val="5DD1212C"/>
    <w:rsid w:val="61D87308"/>
    <w:rsid w:val="6D7E6ADB"/>
    <w:rsid w:val="6EC70509"/>
    <w:rsid w:val="725A5316"/>
    <w:rsid w:val="799E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335</Characters>
  <Lines>2</Lines>
  <Paragraphs>1</Paragraphs>
  <TotalTime>64</TotalTime>
  <ScaleCrop>false</ScaleCrop>
  <LinksUpToDate>false</LinksUpToDate>
  <CharactersWithSpaces>392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2019-07-23T03:24:00Z</dcterms:created>
  <dc:creator>yaoyi</dc:creator>
  <cp:lastModifiedBy>yaoyi</cp:lastModifiedBy>
  <dcterms:modified xsi:type="dcterms:W3CDTF">2021-07-15T04:15:57Z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