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黑体" w:hAnsi="仿宋" w:eastAsia="黑体" w:cs="Arial"/>
          <w:sz w:val="28"/>
          <w:szCs w:val="28"/>
        </w:rPr>
      </w:pPr>
      <w:r>
        <w:rPr>
          <w:rFonts w:hint="eastAsia" w:ascii="黑体" w:hAnsi="仿宋" w:eastAsia="黑体" w:cs="Arial"/>
          <w:sz w:val="28"/>
          <w:szCs w:val="28"/>
        </w:rPr>
        <w:t>附件1</w:t>
      </w:r>
    </w:p>
    <w:p>
      <w:pPr>
        <w:tabs>
          <w:tab w:val="left" w:pos="8580"/>
        </w:tabs>
        <w:adjustRightInd w:val="0"/>
        <w:snapToGrid w:val="0"/>
        <w:spacing w:line="300" w:lineRule="auto"/>
        <w:rPr>
          <w:rFonts w:ascii="方正仿宋_GBK" w:eastAsia="方正仿宋_GBK"/>
          <w:spacing w:val="2"/>
        </w:rPr>
      </w:pPr>
    </w:p>
    <w:p>
      <w:pPr>
        <w:adjustRightInd w:val="0"/>
        <w:snapToGrid w:val="0"/>
        <w:spacing w:line="360" w:lineRule="auto"/>
        <w:jc w:val="right"/>
        <w:rPr>
          <w:rFonts w:eastAsia="楷体_GB2312"/>
          <w:sz w:val="28"/>
          <w:szCs w:val="28"/>
        </w:rPr>
      </w:pPr>
    </w:p>
    <w:p>
      <w:pPr>
        <w:tabs>
          <w:tab w:val="left" w:pos="2160"/>
        </w:tabs>
        <w:spacing w:line="76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202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1</w:t>
      </w:r>
      <w:r>
        <w:rPr>
          <w:rFonts w:hint="eastAsia" w:ascii="方正小标宋_GBK" w:eastAsia="方正小标宋_GBK"/>
          <w:sz w:val="44"/>
          <w:szCs w:val="44"/>
        </w:rPr>
        <w:t>年度苏州市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新型显示</w:t>
      </w:r>
      <w:r>
        <w:rPr>
          <w:rFonts w:hint="eastAsia" w:ascii="方正小标宋_GBK" w:eastAsia="方正小标宋_GBK"/>
          <w:sz w:val="44"/>
          <w:szCs w:val="44"/>
        </w:rPr>
        <w:t>企业20强</w:t>
      </w:r>
    </w:p>
    <w:p>
      <w:pPr>
        <w:tabs>
          <w:tab w:val="left" w:pos="2160"/>
        </w:tabs>
        <w:spacing w:line="76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评选</w:t>
      </w:r>
      <w:r>
        <w:rPr>
          <w:rFonts w:ascii="方正小标宋_GBK" w:eastAsia="方正小标宋_GBK"/>
          <w:sz w:val="44"/>
          <w:szCs w:val="44"/>
        </w:rPr>
        <w:t>申报书</w:t>
      </w:r>
    </w:p>
    <w:p>
      <w:pPr>
        <w:adjustRightInd w:val="0"/>
        <w:snapToGrid w:val="0"/>
        <w:spacing w:line="360" w:lineRule="auto"/>
        <w:jc w:val="center"/>
        <w:rPr>
          <w:sz w:val="28"/>
        </w:rPr>
      </w:pPr>
    </w:p>
    <w:p>
      <w:pPr>
        <w:adjustRightInd w:val="0"/>
        <w:snapToGrid w:val="0"/>
        <w:spacing w:line="360" w:lineRule="auto"/>
        <w:jc w:val="center"/>
        <w:rPr>
          <w:sz w:val="28"/>
        </w:rPr>
      </w:pPr>
    </w:p>
    <w:p>
      <w:pPr>
        <w:adjustRightInd w:val="0"/>
        <w:snapToGrid w:val="0"/>
        <w:spacing w:line="640" w:lineRule="exact"/>
        <w:ind w:firstLine="600" w:firstLineChars="200"/>
        <w:rPr>
          <w:sz w:val="30"/>
          <w:u w:val="single"/>
        </w:rPr>
      </w:pPr>
      <w:r>
        <w:rPr>
          <w:rFonts w:eastAsia="方正黑体_GBK"/>
          <w:sz w:val="30"/>
          <w:szCs w:val="30"/>
        </w:rPr>
        <w:t>申报单位</w:t>
      </w:r>
      <w:r>
        <w:rPr>
          <w:rFonts w:hint="eastAsia" w:eastAsia="方正黑体_GBK"/>
          <w:sz w:val="30"/>
          <w:szCs w:val="30"/>
        </w:rPr>
        <w:t xml:space="preserve"> </w:t>
      </w:r>
      <w:r>
        <w:rPr>
          <w:rFonts w:eastAsia="方正黑体_GBK"/>
          <w:sz w:val="30"/>
          <w:szCs w:val="30"/>
        </w:rPr>
        <w:t xml:space="preserve"> </w:t>
      </w:r>
      <w:r>
        <w:rPr>
          <w:rFonts w:eastAsia="方正黑体_GBK"/>
          <w:sz w:val="30"/>
          <w:szCs w:val="30"/>
          <w:u w:val="single"/>
        </w:rPr>
        <w:t xml:space="preserve">  </w:t>
      </w:r>
      <w:r>
        <w:rPr>
          <w:rFonts w:ascii="黑体" w:eastAsia="方正黑体_GBK"/>
          <w:sz w:val="30"/>
          <w:szCs w:val="30"/>
          <w:u w:val="single"/>
        </w:rPr>
        <w:t xml:space="preserve"> </w:t>
      </w:r>
      <w:r>
        <w:rPr>
          <w:rFonts w:ascii="方正黑体_GBK" w:eastAsia="方正黑体_GBK"/>
          <w:sz w:val="30"/>
          <w:szCs w:val="30"/>
          <w:u w:val="single"/>
        </w:rPr>
        <w:t xml:space="preserve">                                     </w:t>
      </w:r>
      <w:r>
        <w:rPr>
          <w:rFonts w:eastAsia="方正黑体_GBK"/>
          <w:sz w:val="30"/>
          <w:szCs w:val="30"/>
          <w:u w:val="single"/>
        </w:rPr>
        <w:t xml:space="preserve"> </w:t>
      </w:r>
      <w:r>
        <w:rPr>
          <w:sz w:val="30"/>
          <w:u w:val="single"/>
        </w:rPr>
        <w:t xml:space="preserve"> </w:t>
      </w:r>
    </w:p>
    <w:p>
      <w:pPr>
        <w:spacing w:line="640" w:lineRule="exact"/>
        <w:ind w:firstLine="600" w:firstLineChars="200"/>
        <w:rPr>
          <w:rFonts w:ascii="方正黑体_GBK" w:eastAsia="方正黑体_GBK"/>
          <w:sz w:val="30"/>
          <w:szCs w:val="30"/>
        </w:rPr>
      </w:pPr>
      <w:r>
        <w:rPr>
          <w:rFonts w:hint="eastAsia" w:ascii="方正黑体_GBK" w:eastAsia="方正黑体_GBK"/>
          <w:sz w:val="30"/>
          <w:szCs w:val="30"/>
        </w:rPr>
        <w:t xml:space="preserve">申报类型 </w:t>
      </w:r>
      <w:r>
        <w:rPr>
          <w:rFonts w:ascii="方正黑体_GBK" w:eastAsia="方正黑体_GBK"/>
          <w:sz w:val="30"/>
          <w:szCs w:val="30"/>
        </w:rPr>
        <w:t xml:space="preserve"> </w:t>
      </w:r>
      <w:r>
        <w:rPr>
          <w:rFonts w:hint="eastAsia" w:ascii="方正黑体_GBK" w:eastAsia="方正黑体_GBK"/>
          <w:sz w:val="30"/>
          <w:szCs w:val="30"/>
          <w:u w:val="single"/>
        </w:rPr>
        <w:t xml:space="preserve">              </w:t>
      </w:r>
      <w:r>
        <w:rPr>
          <w:rFonts w:ascii="方正黑体_GBK" w:eastAsia="方正黑体_GBK"/>
          <w:sz w:val="30"/>
          <w:szCs w:val="30"/>
          <w:u w:val="single"/>
        </w:rPr>
        <w:t xml:space="preserve">             </w:t>
      </w:r>
      <w:r>
        <w:rPr>
          <w:rFonts w:hint="eastAsia" w:ascii="方正黑体_GBK" w:eastAsia="方正黑体_GBK"/>
          <w:sz w:val="30"/>
          <w:szCs w:val="30"/>
          <w:u w:val="single"/>
        </w:rPr>
        <w:t xml:space="preserve">               </w:t>
      </w:r>
    </w:p>
    <w:p>
      <w:pPr>
        <w:spacing w:line="640" w:lineRule="exact"/>
        <w:ind w:firstLine="600" w:firstLineChars="200"/>
        <w:rPr>
          <w:rFonts w:eastAsia="方正黑体_GBK"/>
          <w:sz w:val="30"/>
          <w:szCs w:val="30"/>
          <w:u w:val="single"/>
        </w:rPr>
      </w:pPr>
      <w:r>
        <w:rPr>
          <w:rFonts w:eastAsia="方正黑体_GBK"/>
          <w:sz w:val="30"/>
          <w:szCs w:val="30"/>
        </w:rPr>
        <w:t>单位地址</w:t>
      </w:r>
      <w:r>
        <w:rPr>
          <w:rFonts w:hint="eastAsia" w:eastAsia="方正黑体_GBK"/>
          <w:sz w:val="30"/>
          <w:szCs w:val="30"/>
        </w:rPr>
        <w:t xml:space="preserve"> </w:t>
      </w:r>
      <w:r>
        <w:rPr>
          <w:rFonts w:eastAsia="方正黑体_GBK"/>
          <w:sz w:val="30"/>
          <w:szCs w:val="30"/>
        </w:rPr>
        <w:t xml:space="preserve"> </w:t>
      </w:r>
      <w:r>
        <w:rPr>
          <w:rFonts w:eastAsia="方正黑体_GBK"/>
          <w:sz w:val="30"/>
          <w:szCs w:val="30"/>
          <w:u w:val="single"/>
        </w:rPr>
        <w:t xml:space="preserve">    </w:t>
      </w:r>
      <w:r>
        <w:rPr>
          <w:rFonts w:ascii="方正黑体_GBK" w:eastAsia="方正黑体_GBK"/>
          <w:sz w:val="30"/>
          <w:szCs w:val="30"/>
          <w:u w:val="single"/>
        </w:rPr>
        <w:t xml:space="preserve">                                </w:t>
      </w:r>
      <w:r>
        <w:rPr>
          <w:rFonts w:eastAsia="方正黑体_GBK"/>
          <w:sz w:val="30"/>
          <w:szCs w:val="30"/>
          <w:u w:val="single"/>
        </w:rPr>
        <w:t xml:space="preserve">      </w:t>
      </w:r>
    </w:p>
    <w:p>
      <w:pPr>
        <w:spacing w:line="640" w:lineRule="exact"/>
        <w:ind w:firstLine="600" w:firstLineChars="200"/>
        <w:rPr>
          <w:rFonts w:eastAsia="方正黑体_GBK"/>
          <w:sz w:val="36"/>
          <w:szCs w:val="36"/>
        </w:rPr>
      </w:pPr>
      <w:r>
        <w:rPr>
          <w:rFonts w:eastAsia="方正黑体_GBK"/>
          <w:sz w:val="30"/>
          <w:szCs w:val="30"/>
        </w:rPr>
        <w:t>联系人</w:t>
      </w:r>
      <w:r>
        <w:rPr>
          <w:rFonts w:hint="eastAsia" w:eastAsia="方正黑体_GBK"/>
          <w:sz w:val="30"/>
          <w:szCs w:val="30"/>
        </w:rPr>
        <w:t xml:space="preserve"> </w:t>
      </w:r>
      <w:r>
        <w:rPr>
          <w:rFonts w:eastAsia="方正黑体_GBK"/>
          <w:sz w:val="30"/>
          <w:szCs w:val="30"/>
        </w:rPr>
        <w:t xml:space="preserve">   </w:t>
      </w:r>
      <w:r>
        <w:rPr>
          <w:rFonts w:eastAsia="方正黑体_GBK"/>
          <w:sz w:val="30"/>
          <w:szCs w:val="30"/>
          <w:u w:val="single"/>
        </w:rPr>
        <w:t xml:space="preserve"> </w:t>
      </w:r>
      <w:r>
        <w:rPr>
          <w:rFonts w:eastAsia="方正黑体_GBK"/>
          <w:sz w:val="36"/>
          <w:szCs w:val="36"/>
          <w:u w:val="single"/>
        </w:rPr>
        <w:t xml:space="preserve">                                  </w:t>
      </w:r>
    </w:p>
    <w:p>
      <w:pPr>
        <w:tabs>
          <w:tab w:val="left" w:pos="426"/>
        </w:tabs>
        <w:spacing w:line="640" w:lineRule="exact"/>
        <w:ind w:firstLine="600" w:firstLineChars="200"/>
        <w:rPr>
          <w:rFonts w:eastAsia="方正黑体_GBK"/>
          <w:sz w:val="30"/>
          <w:szCs w:val="30"/>
        </w:rPr>
      </w:pPr>
      <w:r>
        <w:rPr>
          <w:rFonts w:eastAsia="方正黑体_GBK"/>
          <w:sz w:val="30"/>
          <w:szCs w:val="30"/>
        </w:rPr>
        <w:t>联系电话</w:t>
      </w:r>
      <w:r>
        <w:rPr>
          <w:rFonts w:hint="eastAsia" w:eastAsia="方正黑体_GBK"/>
          <w:sz w:val="30"/>
          <w:szCs w:val="30"/>
        </w:rPr>
        <w:t xml:space="preserve"> </w:t>
      </w:r>
      <w:r>
        <w:rPr>
          <w:rFonts w:eastAsia="方正黑体_GBK"/>
          <w:sz w:val="30"/>
          <w:szCs w:val="30"/>
        </w:rPr>
        <w:t xml:space="preserve"> </w:t>
      </w:r>
      <w:r>
        <w:rPr>
          <w:rFonts w:eastAsia="方正黑体_GBK"/>
          <w:sz w:val="36"/>
          <w:szCs w:val="36"/>
          <w:u w:val="single"/>
        </w:rPr>
        <w:t xml:space="preserve">                                   </w:t>
      </w:r>
    </w:p>
    <w:p>
      <w:pPr>
        <w:tabs>
          <w:tab w:val="left" w:pos="1209"/>
        </w:tabs>
        <w:spacing w:line="640" w:lineRule="exact"/>
        <w:ind w:firstLine="600" w:firstLineChars="200"/>
        <w:rPr>
          <w:rFonts w:eastAsia="方正黑体_GBK"/>
          <w:sz w:val="30"/>
          <w:szCs w:val="30"/>
        </w:rPr>
      </w:pPr>
      <w:r>
        <w:rPr>
          <w:rFonts w:eastAsia="方正黑体_GBK"/>
          <w:sz w:val="30"/>
          <w:szCs w:val="30"/>
        </w:rPr>
        <w:t>申报日期</w:t>
      </w:r>
      <w:r>
        <w:rPr>
          <w:rFonts w:hint="eastAsia" w:eastAsia="方正黑体_GBK"/>
          <w:sz w:val="30"/>
          <w:szCs w:val="30"/>
        </w:rPr>
        <w:t xml:space="preserve"> </w:t>
      </w:r>
      <w:r>
        <w:rPr>
          <w:rFonts w:eastAsia="方正黑体_GBK"/>
          <w:sz w:val="30"/>
          <w:szCs w:val="30"/>
        </w:rPr>
        <w:t xml:space="preserve"> </w:t>
      </w:r>
      <w:r>
        <w:rPr>
          <w:rFonts w:eastAsia="方正黑体_GBK"/>
          <w:sz w:val="30"/>
          <w:szCs w:val="30"/>
          <w:u w:val="single"/>
        </w:rPr>
        <w:t xml:space="preserve">                                          </w:t>
      </w:r>
    </w:p>
    <w:p>
      <w:pPr>
        <w:adjustRightInd w:val="0"/>
        <w:snapToGrid w:val="0"/>
        <w:spacing w:line="360" w:lineRule="auto"/>
        <w:rPr>
          <w:sz w:val="30"/>
          <w:u w:val="single"/>
        </w:rPr>
      </w:pPr>
    </w:p>
    <w:p>
      <w:pPr>
        <w:adjustRightInd w:val="0"/>
        <w:snapToGrid w:val="0"/>
        <w:spacing w:line="360" w:lineRule="auto"/>
        <w:jc w:val="center"/>
      </w:pPr>
    </w:p>
    <w:p>
      <w:pPr>
        <w:adjustRightInd w:val="0"/>
        <w:snapToGrid w:val="0"/>
        <w:spacing w:line="360" w:lineRule="auto"/>
        <w:jc w:val="center"/>
        <w:rPr>
          <w:rFonts w:eastAsia="华文中宋"/>
          <w:sz w:val="36"/>
          <w:szCs w:val="36"/>
        </w:rPr>
      </w:pPr>
    </w:p>
    <w:p>
      <w:pPr>
        <w:adjustRightInd w:val="0"/>
        <w:snapToGrid w:val="0"/>
        <w:spacing w:line="360" w:lineRule="auto"/>
        <w:jc w:val="center"/>
        <w:rPr>
          <w:rFonts w:eastAsia="华文中宋"/>
          <w:sz w:val="36"/>
          <w:szCs w:val="36"/>
        </w:rPr>
      </w:pPr>
      <w:r>
        <w:rPr>
          <w:rFonts w:hint="eastAsia" w:eastAsia="华文中宋"/>
          <w:sz w:val="36"/>
          <w:szCs w:val="36"/>
        </w:rPr>
        <w:t>苏州市工业和信息化局</w:t>
      </w:r>
    </w:p>
    <w:p>
      <w:pPr>
        <w:tabs>
          <w:tab w:val="left" w:pos="8736"/>
        </w:tabs>
        <w:adjustRightInd w:val="0"/>
        <w:snapToGrid w:val="0"/>
        <w:spacing w:line="360" w:lineRule="auto"/>
        <w:ind w:right="-118" w:rightChars="-37"/>
        <w:jc w:val="center"/>
        <w:rPr>
          <w:rFonts w:eastAsia="华文中宋"/>
          <w:sz w:val="36"/>
        </w:rPr>
      </w:pPr>
      <w:r>
        <w:rPr>
          <w:rFonts w:eastAsia="华文中宋"/>
          <w:sz w:val="36"/>
        </w:rPr>
        <w:t>二O</w:t>
      </w:r>
      <w:r>
        <w:rPr>
          <w:rFonts w:hint="eastAsia" w:eastAsia="华文中宋"/>
          <w:sz w:val="36"/>
        </w:rPr>
        <w:t>二</w:t>
      </w:r>
      <w:r>
        <w:rPr>
          <w:rFonts w:hint="eastAsia" w:eastAsia="华文中宋"/>
          <w:sz w:val="36"/>
          <w:lang w:val="en-US" w:eastAsia="zh-CN"/>
        </w:rPr>
        <w:t>一</w:t>
      </w:r>
      <w:r>
        <w:rPr>
          <w:rFonts w:hint="eastAsia" w:eastAsia="华文中宋"/>
          <w:sz w:val="36"/>
        </w:rPr>
        <w:t>年度</w:t>
      </w:r>
    </w:p>
    <w:p>
      <w:pPr>
        <w:tabs>
          <w:tab w:val="left" w:pos="8736"/>
        </w:tabs>
        <w:adjustRightInd w:val="0"/>
        <w:snapToGrid w:val="0"/>
        <w:spacing w:line="360" w:lineRule="auto"/>
        <w:ind w:right="-118" w:rightChars="-37"/>
        <w:jc w:val="center"/>
        <w:rPr>
          <w:rFonts w:eastAsia="华文中宋"/>
          <w:sz w:val="36"/>
        </w:rPr>
      </w:pPr>
    </w:p>
    <w:p>
      <w:pPr>
        <w:snapToGrid w:val="0"/>
        <w:spacing w:line="360" w:lineRule="auto"/>
        <w:jc w:val="center"/>
        <w:rPr>
          <w:rFonts w:ascii="黑体" w:hAnsi="仿宋" w:eastAsia="黑体"/>
          <w:b/>
        </w:rPr>
      </w:pPr>
    </w:p>
    <w:p>
      <w:pPr>
        <w:snapToGrid w:val="0"/>
        <w:spacing w:line="360" w:lineRule="auto"/>
        <w:jc w:val="center"/>
        <w:rPr>
          <w:rFonts w:ascii="黑体" w:hAnsi="仿宋" w:eastAsia="黑体"/>
          <w:b/>
        </w:rPr>
      </w:pPr>
      <w:r>
        <w:rPr>
          <w:rFonts w:hint="eastAsia" w:ascii="黑体" w:hAnsi="仿宋" w:eastAsia="黑体"/>
          <w:b/>
        </w:rPr>
        <w:t>202</w:t>
      </w:r>
      <w:r>
        <w:rPr>
          <w:rFonts w:hint="eastAsia" w:ascii="黑体" w:hAnsi="仿宋" w:eastAsia="黑体"/>
          <w:b/>
          <w:lang w:val="en-US" w:eastAsia="zh-CN"/>
        </w:rPr>
        <w:t>1</w:t>
      </w:r>
      <w:r>
        <w:rPr>
          <w:rFonts w:hint="eastAsia" w:ascii="黑体" w:hAnsi="仿宋" w:eastAsia="黑体"/>
          <w:b/>
        </w:rPr>
        <w:t>年度苏州市</w:t>
      </w:r>
      <w:r>
        <w:rPr>
          <w:rFonts w:hint="eastAsia" w:ascii="黑体" w:hAnsi="仿宋" w:eastAsia="黑体"/>
          <w:b/>
          <w:lang w:val="en-US" w:eastAsia="zh-CN"/>
        </w:rPr>
        <w:t>新型显示</w:t>
      </w:r>
      <w:r>
        <w:rPr>
          <w:rFonts w:hint="eastAsia" w:ascii="黑体" w:hAnsi="仿宋" w:eastAsia="黑体"/>
          <w:b/>
        </w:rPr>
        <w:t>企业20强评选申报</w:t>
      </w:r>
    </w:p>
    <w:p>
      <w:pPr>
        <w:topLinePunct/>
        <w:autoSpaceDE w:val="0"/>
        <w:autoSpaceDN w:val="0"/>
        <w:adjustRightInd w:val="0"/>
        <w:snapToGrid w:val="0"/>
        <w:spacing w:line="360" w:lineRule="auto"/>
        <w:ind w:left="361" w:hanging="361" w:hangingChars="150"/>
        <w:jc w:val="right"/>
        <w:rPr>
          <w:rFonts w:ascii="黑体" w:hAnsi="仿宋" w:eastAsia="黑体"/>
          <w:b/>
          <w:sz w:val="24"/>
          <w:szCs w:val="24"/>
        </w:rPr>
      </w:pPr>
      <w:r>
        <w:rPr>
          <w:rFonts w:hint="eastAsia" w:ascii="黑体" w:hAnsi="仿宋" w:eastAsia="黑体"/>
          <w:b/>
          <w:sz w:val="24"/>
          <w:szCs w:val="24"/>
        </w:rPr>
        <w:t>所填内容仅用于专家评选审阅，不对外公开。</w:t>
      </w:r>
    </w:p>
    <w:p>
      <w:pPr>
        <w:topLinePunct/>
        <w:autoSpaceDE w:val="0"/>
        <w:autoSpaceDN w:val="0"/>
        <w:adjustRightInd w:val="0"/>
        <w:snapToGrid w:val="0"/>
        <w:spacing w:line="360" w:lineRule="auto"/>
        <w:ind w:left="420" w:hanging="420" w:hangingChars="150"/>
        <w:jc w:val="left"/>
        <w:rPr>
          <w:rFonts w:ascii="黑体" w:hAnsi="仿宋" w:eastAsia="黑体"/>
          <w:sz w:val="24"/>
          <w:szCs w:val="24"/>
        </w:rPr>
      </w:pPr>
      <w:r>
        <w:rPr>
          <w:rFonts w:eastAsia="方正黑体_GBK"/>
          <w:sz w:val="28"/>
          <w:szCs w:val="28"/>
        </w:rPr>
        <w:t>一、</w:t>
      </w:r>
      <w:r>
        <w:rPr>
          <w:rFonts w:hint="eastAsia" w:eastAsia="方正黑体_GBK"/>
          <w:sz w:val="28"/>
          <w:szCs w:val="28"/>
        </w:rPr>
        <w:t>申报单位</w:t>
      </w:r>
      <w:r>
        <w:rPr>
          <w:rFonts w:eastAsia="方正黑体_GBK"/>
          <w:sz w:val="28"/>
          <w:szCs w:val="28"/>
        </w:rPr>
        <w:t>基本情况</w:t>
      </w:r>
    </w:p>
    <w:tbl>
      <w:tblPr>
        <w:tblStyle w:val="10"/>
        <w:tblW w:w="9258" w:type="dxa"/>
        <w:tblInd w:w="-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7"/>
        <w:gridCol w:w="1005"/>
        <w:gridCol w:w="1731"/>
        <w:gridCol w:w="874"/>
        <w:gridCol w:w="1430"/>
        <w:gridCol w:w="501"/>
        <w:gridCol w:w="2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922" w:type="dxa"/>
            <w:gridSpan w:val="2"/>
            <w:vAlign w:val="center"/>
          </w:tcPr>
          <w:p>
            <w:pPr>
              <w:adjustRightInd w:val="0"/>
              <w:snapToGrid w:val="0"/>
              <w:spacing w:before="87" w:beforeLines="20" w:line="322" w:lineRule="auto"/>
              <w:jc w:val="center"/>
              <w:rPr>
                <w:sz w:val="24"/>
              </w:rPr>
            </w:pPr>
            <w:r>
              <w:rPr>
                <w:sz w:val="24"/>
              </w:rPr>
              <w:t>企业名称</w:t>
            </w:r>
          </w:p>
        </w:tc>
        <w:tc>
          <w:tcPr>
            <w:tcW w:w="7336" w:type="dxa"/>
            <w:gridSpan w:val="5"/>
          </w:tcPr>
          <w:p>
            <w:pPr>
              <w:adjustRightInd w:val="0"/>
              <w:snapToGrid w:val="0"/>
              <w:spacing w:before="87" w:beforeLines="20" w:line="322" w:lineRule="auto"/>
              <w:rPr>
                <w:sz w:val="24"/>
              </w:rPr>
            </w:pPr>
          </w:p>
          <w:p>
            <w:pPr>
              <w:adjustRightInd w:val="0"/>
              <w:snapToGrid w:val="0"/>
              <w:spacing w:before="87" w:beforeLines="20" w:line="322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1922" w:type="dxa"/>
            <w:gridSpan w:val="2"/>
            <w:vAlign w:val="center"/>
          </w:tcPr>
          <w:p>
            <w:pPr>
              <w:adjustRightInd w:val="0"/>
              <w:snapToGrid w:val="0"/>
              <w:spacing w:before="87" w:beforeLines="20" w:line="322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社会信用代码</w:t>
            </w:r>
          </w:p>
        </w:tc>
        <w:tc>
          <w:tcPr>
            <w:tcW w:w="7336" w:type="dxa"/>
            <w:gridSpan w:val="5"/>
          </w:tcPr>
          <w:p>
            <w:pPr>
              <w:adjustRightInd w:val="0"/>
              <w:snapToGrid w:val="0"/>
              <w:spacing w:before="87" w:beforeLines="20" w:line="322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922" w:type="dxa"/>
            <w:gridSpan w:val="2"/>
            <w:vAlign w:val="center"/>
          </w:tcPr>
          <w:p>
            <w:pPr>
              <w:adjustRightInd w:val="0"/>
              <w:snapToGrid w:val="0"/>
              <w:spacing w:before="87" w:beforeLines="20"/>
              <w:jc w:val="center"/>
              <w:rPr>
                <w:sz w:val="24"/>
              </w:rPr>
            </w:pPr>
            <w:r>
              <w:rPr>
                <w:sz w:val="24"/>
              </w:rPr>
              <w:t>单位地址</w:t>
            </w:r>
          </w:p>
        </w:tc>
        <w:tc>
          <w:tcPr>
            <w:tcW w:w="7336" w:type="dxa"/>
            <w:gridSpan w:val="5"/>
            <w:vAlign w:val="center"/>
          </w:tcPr>
          <w:p>
            <w:pPr>
              <w:adjustRightInd w:val="0"/>
              <w:snapToGrid w:val="0"/>
              <w:spacing w:before="87" w:beforeLines="20"/>
              <w:rPr>
                <w:sz w:val="24"/>
              </w:rPr>
            </w:pPr>
          </w:p>
          <w:p>
            <w:pPr>
              <w:adjustRightInd w:val="0"/>
              <w:snapToGrid w:val="0"/>
              <w:spacing w:before="87" w:beforeLines="2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922" w:type="dxa"/>
            <w:gridSpan w:val="2"/>
            <w:vAlign w:val="center"/>
          </w:tcPr>
          <w:p>
            <w:pPr>
              <w:adjustRightInd w:val="0"/>
              <w:snapToGrid w:val="0"/>
              <w:spacing w:before="87" w:beforeLines="20"/>
              <w:jc w:val="center"/>
              <w:rPr>
                <w:sz w:val="24"/>
              </w:rPr>
            </w:pPr>
            <w:r>
              <w:rPr>
                <w:sz w:val="24"/>
              </w:rPr>
              <w:t>法定代表人</w:t>
            </w:r>
          </w:p>
        </w:tc>
        <w:tc>
          <w:tcPr>
            <w:tcW w:w="2605" w:type="dxa"/>
            <w:gridSpan w:val="2"/>
            <w:vAlign w:val="center"/>
          </w:tcPr>
          <w:p>
            <w:pPr>
              <w:adjustRightInd w:val="0"/>
              <w:snapToGrid w:val="0"/>
              <w:spacing w:before="87" w:beforeLines="20"/>
              <w:rPr>
                <w:sz w:val="24"/>
              </w:rPr>
            </w:pPr>
          </w:p>
        </w:tc>
        <w:tc>
          <w:tcPr>
            <w:tcW w:w="1430" w:type="dxa"/>
            <w:vAlign w:val="center"/>
          </w:tcPr>
          <w:p>
            <w:pPr>
              <w:adjustRightInd w:val="0"/>
              <w:snapToGrid w:val="0"/>
              <w:spacing w:before="87" w:beforeLines="20"/>
              <w:jc w:val="center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3301" w:type="dxa"/>
            <w:gridSpan w:val="2"/>
            <w:vAlign w:val="center"/>
          </w:tcPr>
          <w:p>
            <w:pPr>
              <w:adjustRightInd w:val="0"/>
              <w:snapToGrid w:val="0"/>
              <w:spacing w:before="87" w:beforeLines="2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</w:trPr>
        <w:tc>
          <w:tcPr>
            <w:tcW w:w="1922" w:type="dxa"/>
            <w:gridSpan w:val="2"/>
            <w:vAlign w:val="center"/>
          </w:tcPr>
          <w:p>
            <w:pPr>
              <w:adjustRightInd w:val="0"/>
              <w:snapToGrid w:val="0"/>
              <w:spacing w:before="20" w:line="322" w:lineRule="auto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注册时间</w:t>
            </w:r>
          </w:p>
        </w:tc>
        <w:tc>
          <w:tcPr>
            <w:tcW w:w="2605" w:type="dxa"/>
            <w:gridSpan w:val="2"/>
            <w:vAlign w:val="center"/>
          </w:tcPr>
          <w:p>
            <w:pPr>
              <w:adjustRightInd w:val="0"/>
              <w:snapToGrid w:val="0"/>
              <w:spacing w:before="20" w:line="288" w:lineRule="auto"/>
              <w:jc w:val="center"/>
              <w:rPr>
                <w:spacing w:val="-10"/>
                <w:sz w:val="24"/>
              </w:rPr>
            </w:pPr>
          </w:p>
        </w:tc>
        <w:tc>
          <w:tcPr>
            <w:tcW w:w="1430" w:type="dxa"/>
            <w:vAlign w:val="center"/>
          </w:tcPr>
          <w:p>
            <w:pPr>
              <w:adjustRightInd w:val="0"/>
              <w:snapToGrid w:val="0"/>
              <w:spacing w:before="20" w:line="288" w:lineRule="auto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注册资本</w:t>
            </w:r>
          </w:p>
          <w:p>
            <w:pPr>
              <w:adjustRightInd w:val="0"/>
              <w:snapToGrid w:val="0"/>
              <w:spacing w:before="20" w:line="322" w:lineRule="auto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（万元）</w:t>
            </w:r>
          </w:p>
        </w:tc>
        <w:tc>
          <w:tcPr>
            <w:tcW w:w="3301" w:type="dxa"/>
            <w:gridSpan w:val="2"/>
            <w:vAlign w:val="center"/>
          </w:tcPr>
          <w:p>
            <w:pPr>
              <w:adjustRightInd w:val="0"/>
              <w:snapToGrid w:val="0"/>
              <w:spacing w:before="20" w:line="322" w:lineRule="auto"/>
              <w:jc w:val="center"/>
              <w:rPr>
                <w:spacing w:val="-1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</w:trPr>
        <w:tc>
          <w:tcPr>
            <w:tcW w:w="1922" w:type="dxa"/>
            <w:gridSpan w:val="2"/>
            <w:vAlign w:val="center"/>
          </w:tcPr>
          <w:p>
            <w:pPr>
              <w:adjustRightInd w:val="0"/>
              <w:snapToGrid w:val="0"/>
              <w:spacing w:before="87" w:beforeLines="20" w:line="322" w:lineRule="auto"/>
              <w:jc w:val="center"/>
              <w:rPr>
                <w:sz w:val="24"/>
              </w:rPr>
            </w:pPr>
            <w:r>
              <w:rPr>
                <w:sz w:val="24"/>
              </w:rPr>
              <w:t>经济类型</w:t>
            </w:r>
          </w:p>
        </w:tc>
        <w:tc>
          <w:tcPr>
            <w:tcW w:w="7336" w:type="dxa"/>
            <w:gridSpan w:val="5"/>
            <w:vAlign w:val="center"/>
          </w:tcPr>
          <w:p>
            <w:pPr>
              <w:adjustRightInd w:val="0"/>
              <w:snapToGrid w:val="0"/>
              <w:spacing w:before="20" w:line="288" w:lineRule="auto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□国有独资企业 （□有限责任公司 □股份有限公司 □</w:t>
            </w:r>
            <w:r>
              <w:rPr>
                <w:rFonts w:hint="eastAsia"/>
                <w:color w:val="000000"/>
                <w:sz w:val="24"/>
              </w:rPr>
              <w:t xml:space="preserve">央直 </w:t>
            </w:r>
            <w:r>
              <w:rPr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z w:val="24"/>
              </w:rPr>
              <w:t>省属</w:t>
            </w:r>
            <w:r>
              <w:rPr>
                <w:color w:val="000000"/>
                <w:sz w:val="24"/>
              </w:rPr>
              <w:t>）</w:t>
            </w:r>
          </w:p>
          <w:p>
            <w:pPr>
              <w:adjustRightInd w:val="0"/>
              <w:snapToGrid w:val="0"/>
              <w:spacing w:before="20" w:line="288" w:lineRule="auto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□国有控股企业 （□有限责任公司 □股份有限公司 □</w:t>
            </w:r>
            <w:r>
              <w:rPr>
                <w:rFonts w:hint="eastAsia"/>
                <w:color w:val="000000"/>
                <w:sz w:val="24"/>
              </w:rPr>
              <w:t xml:space="preserve">央直 </w:t>
            </w:r>
            <w:r>
              <w:rPr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z w:val="24"/>
              </w:rPr>
              <w:t>省属</w:t>
            </w:r>
            <w:r>
              <w:rPr>
                <w:color w:val="000000"/>
                <w:sz w:val="24"/>
              </w:rPr>
              <w:t>）</w:t>
            </w:r>
          </w:p>
          <w:p>
            <w:pPr>
              <w:adjustRightInd w:val="0"/>
              <w:snapToGrid w:val="0"/>
              <w:spacing w:before="20" w:line="288" w:lineRule="auto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□民营企业     （□有限责任公司 □股份有限公司 □其他企业）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6" w:hRule="atLeast"/>
        </w:trPr>
        <w:tc>
          <w:tcPr>
            <w:tcW w:w="1922" w:type="dxa"/>
            <w:gridSpan w:val="2"/>
            <w:vAlign w:val="center"/>
          </w:tcPr>
          <w:p>
            <w:pPr>
              <w:adjustRightInd w:val="0"/>
              <w:snapToGrid w:val="0"/>
              <w:spacing w:before="20" w:line="288" w:lineRule="auto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企业</w:t>
            </w:r>
            <w:r>
              <w:rPr>
                <w:rFonts w:hint="eastAsia"/>
                <w:spacing w:val="-10"/>
                <w:sz w:val="24"/>
              </w:rPr>
              <w:t>及主营业务</w:t>
            </w:r>
          </w:p>
          <w:p>
            <w:pPr>
              <w:adjustRightInd w:val="0"/>
              <w:snapToGrid w:val="0"/>
              <w:spacing w:before="20" w:line="288" w:lineRule="auto"/>
              <w:jc w:val="center"/>
              <w:rPr>
                <w:spacing w:val="-10"/>
                <w:sz w:val="24"/>
              </w:rPr>
            </w:pPr>
            <w:r>
              <w:rPr>
                <w:rFonts w:hint="eastAsia"/>
                <w:spacing w:val="-10"/>
                <w:sz w:val="24"/>
              </w:rPr>
              <w:t>概述（</w:t>
            </w:r>
            <w:r>
              <w:rPr>
                <w:spacing w:val="-10"/>
                <w:sz w:val="24"/>
              </w:rPr>
              <w:t>500</w:t>
            </w:r>
            <w:r>
              <w:rPr>
                <w:rFonts w:hint="eastAsia"/>
                <w:spacing w:val="-10"/>
                <w:sz w:val="24"/>
              </w:rPr>
              <w:t>字以内）</w:t>
            </w:r>
          </w:p>
        </w:tc>
        <w:tc>
          <w:tcPr>
            <w:tcW w:w="7336" w:type="dxa"/>
            <w:gridSpan w:val="5"/>
          </w:tcPr>
          <w:p>
            <w:pPr>
              <w:adjustRightInd w:val="0"/>
              <w:snapToGrid w:val="0"/>
              <w:spacing w:before="87" w:beforeLines="20" w:line="322" w:lineRule="auto"/>
              <w:rPr>
                <w:sz w:val="24"/>
              </w:rPr>
            </w:pPr>
          </w:p>
          <w:p>
            <w:pPr>
              <w:adjustRightInd w:val="0"/>
              <w:snapToGrid w:val="0"/>
              <w:spacing w:before="87" w:beforeLines="20" w:line="322" w:lineRule="auto"/>
              <w:rPr>
                <w:sz w:val="24"/>
              </w:rPr>
            </w:pPr>
          </w:p>
          <w:p>
            <w:pPr>
              <w:adjustRightInd w:val="0"/>
              <w:snapToGrid w:val="0"/>
              <w:spacing w:before="87" w:beforeLines="20" w:line="322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17" w:type="dxa"/>
            <w:vMerge w:val="restart"/>
            <w:vAlign w:val="center"/>
          </w:tcPr>
          <w:p>
            <w:pPr>
              <w:adjustRightInd w:val="0"/>
              <w:snapToGrid w:val="0"/>
              <w:spacing w:before="20" w:line="300" w:lineRule="auto"/>
              <w:jc w:val="center"/>
              <w:rPr>
                <w:sz w:val="24"/>
              </w:rPr>
            </w:pPr>
            <w:r>
              <w:rPr>
                <w:sz w:val="24"/>
              </w:rPr>
              <w:t>近年财务运营状况</w:t>
            </w:r>
          </w:p>
          <w:p>
            <w:pPr>
              <w:adjustRightInd w:val="0"/>
              <w:snapToGrid w:val="0"/>
              <w:spacing w:before="20"/>
              <w:jc w:val="center"/>
              <w:rPr>
                <w:spacing w:val="-8"/>
                <w:sz w:val="24"/>
              </w:rPr>
            </w:pPr>
          </w:p>
        </w:tc>
        <w:tc>
          <w:tcPr>
            <w:tcW w:w="2736" w:type="dxa"/>
            <w:gridSpan w:val="2"/>
            <w:vAlign w:val="center"/>
          </w:tcPr>
          <w:p>
            <w:pPr>
              <w:adjustRightInd w:val="0"/>
              <w:snapToGrid w:val="0"/>
              <w:spacing w:before="20" w:line="300" w:lineRule="auto"/>
              <w:jc w:val="center"/>
              <w:rPr>
                <w:sz w:val="24"/>
              </w:rPr>
            </w:pPr>
            <w:r>
              <w:rPr>
                <w:sz w:val="24"/>
              </w:rPr>
              <w:t>指标/年份</w:t>
            </w:r>
          </w:p>
        </w:tc>
        <w:tc>
          <w:tcPr>
            <w:tcW w:w="2805" w:type="dxa"/>
            <w:gridSpan w:val="3"/>
            <w:vAlign w:val="center"/>
          </w:tcPr>
          <w:p>
            <w:pPr>
              <w:adjustRightInd w:val="0"/>
              <w:snapToGrid w:val="0"/>
              <w:spacing w:before="20" w:line="300" w:lineRule="auto"/>
              <w:jc w:val="center"/>
              <w:rPr>
                <w:sz w:val="24"/>
              </w:rPr>
            </w:pPr>
            <w:r>
              <w:rPr>
                <w:sz w:val="24"/>
              </w:rPr>
              <w:t>201</w:t>
            </w:r>
            <w:r>
              <w:rPr>
                <w:rFonts w:hint="eastAsia"/>
                <w:sz w:val="24"/>
                <w:lang w:val="en-US" w:eastAsia="zh-CN"/>
              </w:rPr>
              <w:t>9</w:t>
            </w:r>
            <w:r>
              <w:rPr>
                <w:sz w:val="24"/>
              </w:rPr>
              <w:t>年</w:t>
            </w:r>
          </w:p>
        </w:tc>
        <w:tc>
          <w:tcPr>
            <w:tcW w:w="2800" w:type="dxa"/>
            <w:vAlign w:val="center"/>
          </w:tcPr>
          <w:p>
            <w:pPr>
              <w:adjustRightInd w:val="0"/>
              <w:snapToGrid w:val="0"/>
              <w:spacing w:before="20" w:line="300" w:lineRule="auto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rFonts w:hint="eastAsia"/>
                <w:sz w:val="24"/>
                <w:lang w:val="en-US" w:eastAsia="zh-CN"/>
              </w:rPr>
              <w:t>20</w:t>
            </w:r>
            <w:r>
              <w:rPr>
                <w:sz w:val="24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917" w:type="dxa"/>
            <w:vMerge w:val="continue"/>
            <w:vAlign w:val="center"/>
          </w:tcPr>
          <w:p>
            <w:pPr>
              <w:adjustRightInd w:val="0"/>
              <w:snapToGrid w:val="0"/>
              <w:spacing w:before="20" w:line="300" w:lineRule="auto"/>
              <w:jc w:val="center"/>
              <w:rPr>
                <w:sz w:val="24"/>
              </w:rPr>
            </w:pPr>
          </w:p>
        </w:tc>
        <w:tc>
          <w:tcPr>
            <w:tcW w:w="2736" w:type="dxa"/>
            <w:gridSpan w:val="2"/>
            <w:vAlign w:val="center"/>
          </w:tcPr>
          <w:p>
            <w:pPr>
              <w:adjustRightInd w:val="0"/>
              <w:snapToGrid w:val="0"/>
              <w:spacing w:before="20" w:line="30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营业收入（万元）</w:t>
            </w:r>
          </w:p>
        </w:tc>
        <w:tc>
          <w:tcPr>
            <w:tcW w:w="2805" w:type="dxa"/>
            <w:gridSpan w:val="3"/>
            <w:vAlign w:val="center"/>
          </w:tcPr>
          <w:p>
            <w:pPr>
              <w:adjustRightInd w:val="0"/>
              <w:snapToGrid w:val="0"/>
              <w:spacing w:before="20" w:line="300" w:lineRule="auto"/>
              <w:rPr>
                <w:spacing w:val="-8"/>
                <w:sz w:val="18"/>
                <w:szCs w:val="18"/>
              </w:rPr>
            </w:pPr>
          </w:p>
        </w:tc>
        <w:tc>
          <w:tcPr>
            <w:tcW w:w="2800" w:type="dxa"/>
            <w:vAlign w:val="center"/>
          </w:tcPr>
          <w:p>
            <w:pPr>
              <w:adjustRightInd w:val="0"/>
              <w:snapToGrid w:val="0"/>
              <w:spacing w:before="20" w:line="300" w:lineRule="auto"/>
              <w:jc w:val="center"/>
              <w:rPr>
                <w:spacing w:val="-8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917" w:type="dxa"/>
            <w:vMerge w:val="continue"/>
            <w:vAlign w:val="center"/>
          </w:tcPr>
          <w:p>
            <w:pPr>
              <w:adjustRightInd w:val="0"/>
              <w:snapToGrid w:val="0"/>
              <w:spacing w:before="20" w:line="300" w:lineRule="auto"/>
              <w:jc w:val="center"/>
              <w:rPr>
                <w:sz w:val="24"/>
              </w:rPr>
            </w:pPr>
          </w:p>
        </w:tc>
        <w:tc>
          <w:tcPr>
            <w:tcW w:w="2736" w:type="dxa"/>
            <w:gridSpan w:val="2"/>
            <w:vAlign w:val="center"/>
          </w:tcPr>
          <w:p>
            <w:pPr>
              <w:adjustRightInd w:val="0"/>
              <w:snapToGrid w:val="0"/>
              <w:spacing w:before="20" w:line="300" w:lineRule="auto"/>
              <w:jc w:val="center"/>
              <w:rPr>
                <w:sz w:val="24"/>
              </w:rPr>
            </w:pPr>
            <w:r>
              <w:rPr>
                <w:sz w:val="24"/>
              </w:rPr>
              <w:t>营业收入增长率（%）</w:t>
            </w:r>
          </w:p>
        </w:tc>
        <w:tc>
          <w:tcPr>
            <w:tcW w:w="2805" w:type="dxa"/>
            <w:gridSpan w:val="3"/>
            <w:vAlign w:val="center"/>
          </w:tcPr>
          <w:p>
            <w:pPr>
              <w:adjustRightInd w:val="0"/>
              <w:snapToGrid w:val="0"/>
              <w:spacing w:before="20" w:line="300" w:lineRule="auto"/>
              <w:rPr>
                <w:spacing w:val="-8"/>
                <w:sz w:val="18"/>
                <w:szCs w:val="18"/>
              </w:rPr>
            </w:pPr>
          </w:p>
        </w:tc>
        <w:tc>
          <w:tcPr>
            <w:tcW w:w="2800" w:type="dxa"/>
            <w:vAlign w:val="center"/>
          </w:tcPr>
          <w:p>
            <w:pPr>
              <w:adjustRightInd w:val="0"/>
              <w:snapToGrid w:val="0"/>
              <w:spacing w:before="20" w:line="300" w:lineRule="auto"/>
              <w:jc w:val="center"/>
              <w:rPr>
                <w:spacing w:val="-8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17" w:type="dxa"/>
            <w:vMerge w:val="continue"/>
            <w:vAlign w:val="center"/>
          </w:tcPr>
          <w:p>
            <w:pPr>
              <w:adjustRightInd w:val="0"/>
              <w:snapToGrid w:val="0"/>
              <w:spacing w:before="20" w:line="300" w:lineRule="auto"/>
              <w:jc w:val="center"/>
              <w:rPr>
                <w:sz w:val="24"/>
              </w:rPr>
            </w:pPr>
          </w:p>
        </w:tc>
        <w:tc>
          <w:tcPr>
            <w:tcW w:w="2736" w:type="dxa"/>
            <w:gridSpan w:val="2"/>
            <w:vAlign w:val="center"/>
          </w:tcPr>
          <w:p>
            <w:pPr>
              <w:adjustRightInd w:val="0"/>
              <w:snapToGrid w:val="0"/>
              <w:spacing w:before="20" w:line="30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企业研发投入（万元）</w:t>
            </w:r>
          </w:p>
        </w:tc>
        <w:tc>
          <w:tcPr>
            <w:tcW w:w="2805" w:type="dxa"/>
            <w:gridSpan w:val="3"/>
          </w:tcPr>
          <w:p>
            <w:pPr>
              <w:adjustRightInd w:val="0"/>
              <w:snapToGrid w:val="0"/>
              <w:spacing w:before="87" w:beforeLines="20" w:line="336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2800" w:type="dxa"/>
          </w:tcPr>
          <w:p>
            <w:pPr>
              <w:adjustRightInd w:val="0"/>
              <w:snapToGrid w:val="0"/>
              <w:spacing w:before="87" w:beforeLines="20" w:line="336" w:lineRule="auto"/>
              <w:rPr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917" w:type="dxa"/>
            <w:vMerge w:val="continue"/>
            <w:vAlign w:val="center"/>
          </w:tcPr>
          <w:p>
            <w:pPr>
              <w:adjustRightInd w:val="0"/>
              <w:snapToGrid w:val="0"/>
              <w:spacing w:before="20"/>
              <w:jc w:val="center"/>
              <w:rPr>
                <w:spacing w:val="-8"/>
                <w:sz w:val="24"/>
              </w:rPr>
            </w:pPr>
          </w:p>
        </w:tc>
        <w:tc>
          <w:tcPr>
            <w:tcW w:w="2736" w:type="dxa"/>
            <w:gridSpan w:val="2"/>
            <w:vAlign w:val="center"/>
          </w:tcPr>
          <w:p>
            <w:pPr>
              <w:adjustRightInd w:val="0"/>
              <w:snapToGrid w:val="0"/>
              <w:spacing w:before="20" w:line="30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研发投入占比（%）</w:t>
            </w:r>
          </w:p>
        </w:tc>
        <w:tc>
          <w:tcPr>
            <w:tcW w:w="2805" w:type="dxa"/>
            <w:gridSpan w:val="3"/>
          </w:tcPr>
          <w:p>
            <w:pPr>
              <w:adjustRightInd w:val="0"/>
              <w:snapToGrid w:val="0"/>
              <w:spacing w:before="87" w:beforeLines="20" w:line="336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2800" w:type="dxa"/>
          </w:tcPr>
          <w:p>
            <w:pPr>
              <w:adjustRightInd w:val="0"/>
              <w:snapToGrid w:val="0"/>
              <w:spacing w:before="87" w:beforeLines="20" w:line="336" w:lineRule="auto"/>
              <w:rPr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917" w:type="dxa"/>
            <w:vMerge w:val="continue"/>
            <w:vAlign w:val="center"/>
          </w:tcPr>
          <w:p>
            <w:pPr>
              <w:adjustRightInd w:val="0"/>
              <w:snapToGrid w:val="0"/>
              <w:spacing w:before="20"/>
              <w:jc w:val="center"/>
              <w:rPr>
                <w:spacing w:val="-8"/>
                <w:sz w:val="24"/>
              </w:rPr>
            </w:pPr>
          </w:p>
        </w:tc>
        <w:tc>
          <w:tcPr>
            <w:tcW w:w="2736" w:type="dxa"/>
            <w:gridSpan w:val="2"/>
            <w:vAlign w:val="center"/>
          </w:tcPr>
          <w:p>
            <w:pPr>
              <w:adjustRightInd w:val="0"/>
              <w:snapToGrid w:val="0"/>
              <w:spacing w:before="20" w:line="30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企业净利润（万元）</w:t>
            </w:r>
          </w:p>
        </w:tc>
        <w:tc>
          <w:tcPr>
            <w:tcW w:w="2805" w:type="dxa"/>
            <w:gridSpan w:val="3"/>
          </w:tcPr>
          <w:p>
            <w:pPr>
              <w:adjustRightInd w:val="0"/>
              <w:snapToGrid w:val="0"/>
              <w:spacing w:before="87" w:beforeLines="20" w:line="336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2800" w:type="dxa"/>
          </w:tcPr>
          <w:p>
            <w:pPr>
              <w:adjustRightInd w:val="0"/>
              <w:snapToGrid w:val="0"/>
              <w:spacing w:before="87" w:beforeLines="20" w:line="336" w:lineRule="auto"/>
              <w:rPr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17" w:type="dxa"/>
            <w:vMerge w:val="continue"/>
            <w:vAlign w:val="center"/>
          </w:tcPr>
          <w:p>
            <w:pPr>
              <w:adjustRightInd w:val="0"/>
              <w:snapToGrid w:val="0"/>
              <w:spacing w:before="20"/>
              <w:jc w:val="center"/>
              <w:rPr>
                <w:spacing w:val="-8"/>
                <w:sz w:val="24"/>
              </w:rPr>
            </w:pPr>
          </w:p>
        </w:tc>
        <w:tc>
          <w:tcPr>
            <w:tcW w:w="2736" w:type="dxa"/>
            <w:gridSpan w:val="2"/>
            <w:vAlign w:val="center"/>
          </w:tcPr>
          <w:p>
            <w:pPr>
              <w:adjustRightInd w:val="0"/>
              <w:snapToGrid w:val="0"/>
              <w:spacing w:before="20" w:line="30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实缴税金总额（万元）</w:t>
            </w:r>
          </w:p>
        </w:tc>
        <w:tc>
          <w:tcPr>
            <w:tcW w:w="2805" w:type="dxa"/>
            <w:gridSpan w:val="3"/>
          </w:tcPr>
          <w:p>
            <w:pPr>
              <w:adjustRightInd w:val="0"/>
              <w:snapToGrid w:val="0"/>
              <w:spacing w:before="87" w:beforeLines="20" w:line="336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2800" w:type="dxa"/>
          </w:tcPr>
          <w:p>
            <w:pPr>
              <w:adjustRightInd w:val="0"/>
              <w:snapToGrid w:val="0"/>
              <w:spacing w:before="87" w:beforeLines="20" w:line="336" w:lineRule="auto"/>
              <w:rPr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17" w:type="dxa"/>
            <w:vMerge w:val="continue"/>
            <w:vAlign w:val="center"/>
          </w:tcPr>
          <w:p>
            <w:pPr>
              <w:adjustRightInd w:val="0"/>
              <w:snapToGrid w:val="0"/>
              <w:spacing w:before="20"/>
              <w:jc w:val="center"/>
              <w:rPr>
                <w:spacing w:val="-8"/>
                <w:sz w:val="24"/>
              </w:rPr>
            </w:pPr>
          </w:p>
        </w:tc>
        <w:tc>
          <w:tcPr>
            <w:tcW w:w="2736" w:type="dxa"/>
            <w:gridSpan w:val="2"/>
            <w:vAlign w:val="center"/>
          </w:tcPr>
          <w:p>
            <w:pPr>
              <w:adjustRightInd w:val="0"/>
              <w:snapToGrid w:val="0"/>
              <w:spacing w:before="20" w:line="300" w:lineRule="auto"/>
              <w:jc w:val="center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企业所得税（万元）</w:t>
            </w:r>
          </w:p>
        </w:tc>
        <w:tc>
          <w:tcPr>
            <w:tcW w:w="2805" w:type="dxa"/>
            <w:gridSpan w:val="3"/>
          </w:tcPr>
          <w:p>
            <w:pPr>
              <w:adjustRightInd w:val="0"/>
              <w:snapToGrid w:val="0"/>
              <w:spacing w:before="87" w:beforeLines="20" w:line="336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2800" w:type="dxa"/>
          </w:tcPr>
          <w:p>
            <w:pPr>
              <w:adjustRightInd w:val="0"/>
              <w:snapToGrid w:val="0"/>
              <w:spacing w:before="87" w:beforeLines="20" w:line="336" w:lineRule="auto"/>
              <w:rPr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917" w:type="dxa"/>
            <w:vMerge w:val="restart"/>
            <w:vAlign w:val="center"/>
          </w:tcPr>
          <w:p>
            <w:pPr>
              <w:adjustRightInd w:val="0"/>
              <w:snapToGrid w:val="0"/>
              <w:spacing w:before="87" w:beforeLines="20" w:line="336" w:lineRule="auto"/>
              <w:rPr>
                <w:spacing w:val="-8"/>
                <w:sz w:val="24"/>
              </w:rPr>
            </w:pPr>
            <w:r>
              <w:rPr>
                <w:rFonts w:hint="eastAsia"/>
                <w:sz w:val="24"/>
                <w:szCs w:val="22"/>
              </w:rPr>
              <w:t>近年企业用工情 况</w:t>
            </w:r>
          </w:p>
        </w:tc>
        <w:tc>
          <w:tcPr>
            <w:tcW w:w="2736" w:type="dxa"/>
            <w:gridSpan w:val="2"/>
            <w:vAlign w:val="center"/>
          </w:tcPr>
          <w:p>
            <w:pPr>
              <w:adjustRightInd w:val="0"/>
              <w:snapToGrid w:val="0"/>
              <w:spacing w:before="20" w:line="300" w:lineRule="auto"/>
              <w:jc w:val="center"/>
              <w:rPr>
                <w:sz w:val="24"/>
                <w:szCs w:val="22"/>
              </w:rPr>
            </w:pPr>
            <w:r>
              <w:rPr>
                <w:sz w:val="24"/>
              </w:rPr>
              <w:t>指标/年份</w:t>
            </w:r>
          </w:p>
        </w:tc>
        <w:tc>
          <w:tcPr>
            <w:tcW w:w="2805" w:type="dxa"/>
            <w:gridSpan w:val="3"/>
            <w:vAlign w:val="center"/>
          </w:tcPr>
          <w:p>
            <w:pPr>
              <w:adjustRightInd w:val="0"/>
              <w:snapToGrid w:val="0"/>
              <w:spacing w:before="20" w:line="300" w:lineRule="auto"/>
              <w:jc w:val="center"/>
              <w:rPr>
                <w:color w:val="000000"/>
                <w:sz w:val="24"/>
              </w:rPr>
            </w:pPr>
            <w:r>
              <w:rPr>
                <w:sz w:val="24"/>
              </w:rPr>
              <w:t>201</w:t>
            </w:r>
            <w:r>
              <w:rPr>
                <w:rFonts w:hint="eastAsia"/>
                <w:sz w:val="24"/>
                <w:lang w:val="en-US" w:eastAsia="zh-CN"/>
              </w:rPr>
              <w:t>9</w:t>
            </w:r>
            <w:r>
              <w:rPr>
                <w:sz w:val="24"/>
              </w:rPr>
              <w:t>年</w:t>
            </w:r>
          </w:p>
        </w:tc>
        <w:tc>
          <w:tcPr>
            <w:tcW w:w="2800" w:type="dxa"/>
            <w:vAlign w:val="center"/>
          </w:tcPr>
          <w:p>
            <w:pPr>
              <w:adjustRightInd w:val="0"/>
              <w:snapToGrid w:val="0"/>
              <w:spacing w:before="20" w:line="300" w:lineRule="auto"/>
              <w:jc w:val="center"/>
              <w:rPr>
                <w:color w:val="000000"/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rFonts w:hint="eastAsia"/>
                <w:sz w:val="24"/>
                <w:lang w:val="en-US" w:eastAsia="zh-CN"/>
              </w:rPr>
              <w:t>20</w:t>
            </w:r>
            <w:r>
              <w:rPr>
                <w:sz w:val="24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917" w:type="dxa"/>
            <w:vMerge w:val="continue"/>
            <w:vAlign w:val="center"/>
          </w:tcPr>
          <w:p>
            <w:pPr>
              <w:adjustRightInd w:val="0"/>
              <w:snapToGrid w:val="0"/>
              <w:spacing w:before="87" w:beforeLines="20" w:line="336" w:lineRule="auto"/>
              <w:rPr>
                <w:spacing w:val="-8"/>
                <w:sz w:val="24"/>
              </w:rPr>
            </w:pPr>
          </w:p>
        </w:tc>
        <w:tc>
          <w:tcPr>
            <w:tcW w:w="2736" w:type="dxa"/>
            <w:gridSpan w:val="2"/>
          </w:tcPr>
          <w:p>
            <w:pPr>
              <w:adjustRightInd w:val="0"/>
              <w:snapToGrid w:val="0"/>
              <w:spacing w:before="87" w:beforeLines="20" w:line="336" w:lineRule="auto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sz w:val="24"/>
                <w:szCs w:val="22"/>
              </w:rPr>
              <w:t>职工总数</w:t>
            </w:r>
          </w:p>
        </w:tc>
        <w:tc>
          <w:tcPr>
            <w:tcW w:w="2805" w:type="dxa"/>
            <w:gridSpan w:val="3"/>
            <w:vAlign w:val="center"/>
          </w:tcPr>
          <w:p>
            <w:pPr>
              <w:adjustRightInd w:val="0"/>
              <w:snapToGrid w:val="0"/>
              <w:spacing w:before="87" w:beforeLines="20" w:line="336" w:lineRule="auto"/>
              <w:rPr>
                <w:color w:val="000000"/>
                <w:sz w:val="24"/>
              </w:rPr>
            </w:pPr>
          </w:p>
        </w:tc>
        <w:tc>
          <w:tcPr>
            <w:tcW w:w="2800" w:type="dxa"/>
            <w:vAlign w:val="center"/>
          </w:tcPr>
          <w:p>
            <w:pPr>
              <w:adjustRightInd w:val="0"/>
              <w:snapToGrid w:val="0"/>
              <w:spacing w:before="87" w:beforeLines="20" w:line="336" w:lineRule="auto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917" w:type="dxa"/>
            <w:vMerge w:val="continue"/>
            <w:vAlign w:val="center"/>
          </w:tcPr>
          <w:p>
            <w:pPr>
              <w:adjustRightInd w:val="0"/>
              <w:snapToGrid w:val="0"/>
              <w:spacing w:before="87" w:beforeLines="20" w:line="336" w:lineRule="auto"/>
              <w:rPr>
                <w:spacing w:val="-8"/>
                <w:sz w:val="24"/>
              </w:rPr>
            </w:pPr>
          </w:p>
        </w:tc>
        <w:tc>
          <w:tcPr>
            <w:tcW w:w="2736" w:type="dxa"/>
            <w:gridSpan w:val="2"/>
          </w:tcPr>
          <w:p>
            <w:pPr>
              <w:adjustRightInd w:val="0"/>
              <w:snapToGrid w:val="0"/>
              <w:spacing w:before="87" w:beforeLines="20" w:line="336" w:lineRule="auto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sz w:val="24"/>
                <w:szCs w:val="22"/>
              </w:rPr>
              <w:t>专职研发人员数</w:t>
            </w:r>
          </w:p>
        </w:tc>
        <w:tc>
          <w:tcPr>
            <w:tcW w:w="2805" w:type="dxa"/>
            <w:gridSpan w:val="3"/>
            <w:vAlign w:val="center"/>
          </w:tcPr>
          <w:p>
            <w:pPr>
              <w:adjustRightInd w:val="0"/>
              <w:snapToGrid w:val="0"/>
              <w:spacing w:before="87" w:beforeLines="20" w:line="336" w:lineRule="auto"/>
              <w:rPr>
                <w:color w:val="000000"/>
                <w:sz w:val="24"/>
              </w:rPr>
            </w:pPr>
          </w:p>
        </w:tc>
        <w:tc>
          <w:tcPr>
            <w:tcW w:w="2800" w:type="dxa"/>
            <w:vAlign w:val="center"/>
          </w:tcPr>
          <w:p>
            <w:pPr>
              <w:adjustRightInd w:val="0"/>
              <w:snapToGrid w:val="0"/>
              <w:spacing w:before="87" w:beforeLines="20" w:line="336" w:lineRule="auto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917" w:type="dxa"/>
            <w:vMerge w:val="continue"/>
            <w:vAlign w:val="center"/>
          </w:tcPr>
          <w:p>
            <w:pPr>
              <w:adjustRightInd w:val="0"/>
              <w:snapToGrid w:val="0"/>
              <w:spacing w:before="87" w:beforeLines="20" w:line="336" w:lineRule="auto"/>
              <w:rPr>
                <w:spacing w:val="-8"/>
                <w:sz w:val="24"/>
              </w:rPr>
            </w:pPr>
          </w:p>
        </w:tc>
        <w:tc>
          <w:tcPr>
            <w:tcW w:w="2736" w:type="dxa"/>
            <w:gridSpan w:val="2"/>
          </w:tcPr>
          <w:p>
            <w:pPr>
              <w:adjustRightInd w:val="0"/>
              <w:snapToGrid w:val="0"/>
              <w:spacing w:before="87" w:beforeLines="20" w:line="336" w:lineRule="auto"/>
              <w:jc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sz w:val="24"/>
                <w:szCs w:val="22"/>
              </w:rPr>
              <w:t>专职研发人员本科、硕士、博士占比情况</w:t>
            </w:r>
          </w:p>
        </w:tc>
        <w:tc>
          <w:tcPr>
            <w:tcW w:w="2805" w:type="dxa"/>
            <w:gridSpan w:val="3"/>
            <w:vAlign w:val="center"/>
          </w:tcPr>
          <w:p>
            <w:pPr>
              <w:adjustRightInd w:val="0"/>
              <w:snapToGrid w:val="0"/>
              <w:spacing w:before="87" w:beforeLines="20" w:line="336" w:lineRule="auto"/>
              <w:rPr>
                <w:color w:val="000000"/>
                <w:sz w:val="24"/>
              </w:rPr>
            </w:pPr>
          </w:p>
        </w:tc>
        <w:tc>
          <w:tcPr>
            <w:tcW w:w="2800" w:type="dxa"/>
            <w:vAlign w:val="center"/>
          </w:tcPr>
          <w:p>
            <w:pPr>
              <w:adjustRightInd w:val="0"/>
              <w:snapToGrid w:val="0"/>
              <w:spacing w:before="87" w:beforeLines="20" w:line="336" w:lineRule="auto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5" w:hRule="atLeast"/>
        </w:trPr>
        <w:tc>
          <w:tcPr>
            <w:tcW w:w="3653" w:type="dxa"/>
            <w:gridSpan w:val="3"/>
            <w:vAlign w:val="center"/>
          </w:tcPr>
          <w:p>
            <w:pPr>
              <w:adjustRightInd w:val="0"/>
              <w:snapToGrid w:val="0"/>
              <w:spacing w:before="20"/>
              <w:jc w:val="center"/>
              <w:rPr>
                <w:spacing w:val="-6"/>
                <w:sz w:val="24"/>
              </w:rPr>
            </w:pPr>
            <w:r>
              <w:rPr>
                <w:spacing w:val="-8"/>
                <w:sz w:val="24"/>
              </w:rPr>
              <w:t>近三年是否有工商、税务、质量、环保、安全等处罚记录</w:t>
            </w:r>
          </w:p>
        </w:tc>
        <w:tc>
          <w:tcPr>
            <w:tcW w:w="5605" w:type="dxa"/>
            <w:gridSpan w:val="4"/>
          </w:tcPr>
          <w:p>
            <w:pPr>
              <w:adjustRightInd w:val="0"/>
              <w:snapToGrid w:val="0"/>
              <w:spacing w:before="87" w:beforeLines="20" w:line="336" w:lineRule="auto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□有</w:t>
            </w:r>
            <w:r>
              <w:rPr>
                <w:rFonts w:hint="eastAsia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color w:val="000000"/>
                <w:sz w:val="24"/>
              </w:rPr>
              <w:t>何时由何机关作出何种处罚决定：</w:t>
            </w:r>
          </w:p>
          <w:p>
            <w:pPr>
              <w:adjustRightInd w:val="0"/>
              <w:snapToGrid w:val="0"/>
              <w:spacing w:before="87" w:beforeLines="20" w:line="336" w:lineRule="auto"/>
              <w:rPr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before="87" w:beforeLines="20" w:line="336" w:lineRule="auto"/>
              <w:rPr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before="87" w:beforeLines="20" w:line="336" w:lineRule="auto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                                        </w:t>
            </w:r>
          </w:p>
          <w:p>
            <w:pPr>
              <w:adjustRightInd w:val="0"/>
              <w:snapToGrid w:val="0"/>
              <w:spacing w:before="87" w:beforeLines="20" w:line="336" w:lineRule="auto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□无</w:t>
            </w:r>
          </w:p>
        </w:tc>
      </w:tr>
    </w:tbl>
    <w:p>
      <w:pPr>
        <w:topLinePunct/>
        <w:autoSpaceDE w:val="0"/>
        <w:autoSpaceDN w:val="0"/>
        <w:adjustRightInd w:val="0"/>
        <w:snapToGrid w:val="0"/>
        <w:spacing w:line="360" w:lineRule="auto"/>
        <w:ind w:left="420" w:hanging="420" w:hangingChars="150"/>
        <w:jc w:val="left"/>
        <w:rPr>
          <w:rFonts w:eastAsia="方正黑体_GBK"/>
          <w:sz w:val="28"/>
          <w:szCs w:val="28"/>
        </w:rPr>
      </w:pPr>
    </w:p>
    <w:p>
      <w:pPr>
        <w:topLinePunct/>
        <w:autoSpaceDE w:val="0"/>
        <w:autoSpaceDN w:val="0"/>
        <w:adjustRightInd w:val="0"/>
        <w:snapToGrid w:val="0"/>
        <w:spacing w:line="360" w:lineRule="auto"/>
        <w:ind w:left="420" w:hanging="420" w:hangingChars="150"/>
        <w:jc w:val="left"/>
        <w:rPr>
          <w:rFonts w:eastAsia="方正黑体_GBK"/>
          <w:sz w:val="28"/>
          <w:szCs w:val="28"/>
        </w:rPr>
      </w:pPr>
      <w:r>
        <w:rPr>
          <w:rFonts w:eastAsia="方正黑体_GBK"/>
          <w:sz w:val="28"/>
          <w:szCs w:val="28"/>
        </w:rPr>
        <w:t>二、</w:t>
      </w:r>
      <w:r>
        <w:rPr>
          <w:rFonts w:hint="eastAsia" w:eastAsia="方正黑体_GBK"/>
          <w:sz w:val="28"/>
          <w:szCs w:val="28"/>
        </w:rPr>
        <w:t>经营情况</w:t>
      </w:r>
    </w:p>
    <w:p>
      <w:pPr>
        <w:adjustRightInd w:val="0"/>
        <w:snapToGrid w:val="0"/>
        <w:spacing w:line="360" w:lineRule="auto"/>
        <w:rPr>
          <w:rFonts w:eastAsia="方正黑体_GBK"/>
          <w:sz w:val="24"/>
          <w:szCs w:val="24"/>
        </w:rPr>
      </w:pPr>
      <w:r>
        <w:rPr>
          <w:rFonts w:hint="eastAsia" w:eastAsia="方正黑体_GBK"/>
          <w:sz w:val="24"/>
          <w:szCs w:val="24"/>
        </w:rPr>
        <w:t>（包含企业所处行业的总体情况介绍、在行业中所处的地位以及核心竞争优势介绍、公司架构情况，核心管理团队情况、历年经营业绩情况、企业的成长潜力情况）</w:t>
      </w:r>
    </w:p>
    <w:p>
      <w:pPr>
        <w:topLinePunct/>
        <w:autoSpaceDE w:val="0"/>
        <w:autoSpaceDN w:val="0"/>
        <w:adjustRightInd w:val="0"/>
        <w:snapToGrid w:val="0"/>
        <w:spacing w:line="360" w:lineRule="auto"/>
        <w:ind w:left="420" w:hanging="420" w:hangingChars="150"/>
        <w:jc w:val="left"/>
        <w:rPr>
          <w:rFonts w:eastAsia="方正黑体_GBK"/>
          <w:sz w:val="28"/>
          <w:szCs w:val="28"/>
        </w:rPr>
      </w:pPr>
      <w:r>
        <w:rPr>
          <w:rFonts w:hint="eastAsia" w:eastAsia="方正黑体_GBK"/>
          <w:sz w:val="28"/>
          <w:szCs w:val="28"/>
        </w:rPr>
        <w:t>三</w:t>
      </w:r>
      <w:r>
        <w:rPr>
          <w:rFonts w:eastAsia="方正黑体_GBK"/>
          <w:sz w:val="28"/>
          <w:szCs w:val="28"/>
        </w:rPr>
        <w:t>、</w:t>
      </w:r>
      <w:r>
        <w:rPr>
          <w:rFonts w:hint="eastAsia" w:eastAsia="方正黑体_GBK"/>
          <w:sz w:val="28"/>
          <w:szCs w:val="28"/>
          <w:lang w:val="en-US" w:eastAsia="zh-CN"/>
        </w:rPr>
        <w:t>主营产品业务</w:t>
      </w:r>
      <w:r>
        <w:rPr>
          <w:rFonts w:hint="eastAsia" w:eastAsia="方正黑体_GBK"/>
          <w:sz w:val="28"/>
          <w:szCs w:val="28"/>
        </w:rPr>
        <w:t>及技术先进性</w:t>
      </w:r>
    </w:p>
    <w:p>
      <w:pPr>
        <w:adjustRightInd w:val="0"/>
        <w:snapToGrid w:val="0"/>
        <w:spacing w:line="360" w:lineRule="auto"/>
        <w:rPr>
          <w:rFonts w:hint="eastAsia" w:eastAsia="方正黑体_GBK"/>
          <w:sz w:val="24"/>
          <w:szCs w:val="24"/>
          <w:lang w:eastAsia="zh-CN"/>
        </w:rPr>
      </w:pPr>
      <w:r>
        <w:rPr>
          <w:rFonts w:hint="eastAsia" w:eastAsia="方正黑体_GBK"/>
          <w:sz w:val="24"/>
          <w:szCs w:val="24"/>
        </w:rPr>
        <w:t>（企业核心产品技术介绍、所处领域国内外基本情况、技术先进性</w:t>
      </w:r>
      <w:bookmarkStart w:id="0" w:name="_GoBack"/>
      <w:bookmarkEnd w:id="0"/>
      <w:r>
        <w:rPr>
          <w:rFonts w:hint="eastAsia" w:eastAsia="方正黑体_GBK"/>
          <w:sz w:val="24"/>
          <w:szCs w:val="24"/>
        </w:rPr>
        <w:t>、经济效益</w:t>
      </w:r>
      <w:r>
        <w:rPr>
          <w:rFonts w:hint="eastAsia" w:eastAsia="方正黑体_GBK"/>
          <w:sz w:val="24"/>
          <w:szCs w:val="24"/>
          <w:lang w:eastAsia="zh-CN"/>
        </w:rPr>
        <w:t>、</w:t>
      </w:r>
      <w:r>
        <w:rPr>
          <w:rFonts w:hint="eastAsia" w:eastAsia="方正黑体_GBK"/>
          <w:sz w:val="24"/>
          <w:szCs w:val="24"/>
        </w:rPr>
        <w:t>社会效益等方面</w:t>
      </w:r>
      <w:r>
        <w:rPr>
          <w:rFonts w:hint="eastAsia" w:eastAsia="方正黑体_GBK"/>
          <w:sz w:val="24"/>
          <w:szCs w:val="24"/>
          <w:lang w:eastAsia="zh-CN"/>
        </w:rPr>
        <w:t>）</w:t>
      </w:r>
    </w:p>
    <w:p>
      <w:pPr>
        <w:topLinePunct/>
        <w:autoSpaceDE w:val="0"/>
        <w:autoSpaceDN w:val="0"/>
        <w:adjustRightInd w:val="0"/>
        <w:snapToGrid w:val="0"/>
        <w:spacing w:line="360" w:lineRule="auto"/>
        <w:ind w:left="420" w:hanging="420" w:hangingChars="150"/>
        <w:jc w:val="left"/>
        <w:rPr>
          <w:rFonts w:eastAsia="方正黑体_GBK"/>
          <w:sz w:val="28"/>
          <w:szCs w:val="28"/>
        </w:rPr>
      </w:pPr>
      <w:r>
        <w:rPr>
          <w:rFonts w:hint="eastAsia" w:eastAsia="方正黑体_GBK"/>
          <w:sz w:val="28"/>
          <w:szCs w:val="28"/>
        </w:rPr>
        <w:t>四</w:t>
      </w:r>
      <w:r>
        <w:rPr>
          <w:rFonts w:eastAsia="方正黑体_GBK"/>
          <w:sz w:val="28"/>
          <w:szCs w:val="28"/>
        </w:rPr>
        <w:t>、</w:t>
      </w:r>
      <w:r>
        <w:rPr>
          <w:rFonts w:hint="eastAsia" w:eastAsia="方正黑体_GBK"/>
          <w:sz w:val="28"/>
          <w:szCs w:val="28"/>
        </w:rPr>
        <w:t>企业的科技研发投入情况</w:t>
      </w:r>
    </w:p>
    <w:p>
      <w:pPr>
        <w:adjustRightInd w:val="0"/>
        <w:snapToGrid w:val="0"/>
        <w:spacing w:line="360" w:lineRule="auto"/>
        <w:rPr>
          <w:rFonts w:eastAsia="方正黑体_GBK"/>
          <w:sz w:val="24"/>
          <w:szCs w:val="24"/>
        </w:rPr>
      </w:pPr>
      <w:r>
        <w:rPr>
          <w:rFonts w:hint="eastAsia" w:eastAsia="方正黑体_GBK"/>
          <w:sz w:val="24"/>
          <w:szCs w:val="24"/>
        </w:rPr>
        <w:t>（科技研发投入、研发能力建设情况介绍）</w:t>
      </w:r>
    </w:p>
    <w:p>
      <w:pPr>
        <w:adjustRightInd w:val="0"/>
        <w:snapToGrid w:val="0"/>
        <w:spacing w:before="87" w:beforeLines="20" w:line="322" w:lineRule="auto"/>
        <w:rPr>
          <w:rFonts w:eastAsia="方正黑体_GBK"/>
          <w:sz w:val="28"/>
          <w:szCs w:val="28"/>
        </w:rPr>
      </w:pPr>
      <w:r>
        <w:rPr>
          <w:rFonts w:hint="eastAsia" w:eastAsia="方正黑体_GBK"/>
          <w:sz w:val="28"/>
          <w:szCs w:val="28"/>
        </w:rPr>
        <w:t>五、企业的知识产权情况</w:t>
      </w:r>
    </w:p>
    <w:p>
      <w:pPr>
        <w:adjustRightInd w:val="0"/>
        <w:snapToGrid w:val="0"/>
        <w:spacing w:line="360" w:lineRule="auto"/>
        <w:rPr>
          <w:rFonts w:eastAsia="方正黑体_GBK"/>
          <w:sz w:val="24"/>
          <w:szCs w:val="24"/>
        </w:rPr>
      </w:pPr>
      <w:r>
        <w:rPr>
          <w:rFonts w:hint="eastAsia" w:eastAsia="方正黑体_GBK"/>
          <w:sz w:val="24"/>
          <w:szCs w:val="24"/>
        </w:rPr>
        <w:t>（已授权、受理的各类知识产权，并在实用性、创造性和技术性角度详细表述5项已公开的知识产权）</w:t>
      </w:r>
    </w:p>
    <w:p>
      <w:pPr>
        <w:adjustRightInd w:val="0"/>
        <w:snapToGrid w:val="0"/>
        <w:spacing w:before="87" w:beforeLines="20" w:line="322" w:lineRule="auto"/>
        <w:rPr>
          <w:rFonts w:eastAsia="方正黑体_GBK"/>
          <w:sz w:val="24"/>
          <w:szCs w:val="24"/>
        </w:rPr>
      </w:pPr>
      <w:r>
        <w:rPr>
          <w:rFonts w:hint="eastAsia" w:eastAsia="方正黑体_GBK"/>
          <w:sz w:val="28"/>
          <w:szCs w:val="28"/>
        </w:rPr>
        <w:t>六、企业的项目、团队</w:t>
      </w:r>
    </w:p>
    <w:p>
      <w:pPr>
        <w:adjustRightInd w:val="0"/>
        <w:snapToGrid w:val="0"/>
        <w:spacing w:before="87" w:beforeLines="20" w:line="322" w:lineRule="auto"/>
        <w:rPr>
          <w:rFonts w:eastAsia="方正黑体_GBK"/>
          <w:sz w:val="24"/>
          <w:szCs w:val="24"/>
        </w:rPr>
      </w:pPr>
      <w:r>
        <w:rPr>
          <w:rFonts w:hint="eastAsia" w:eastAsia="方正黑体_GBK"/>
          <w:sz w:val="24"/>
          <w:szCs w:val="24"/>
        </w:rPr>
        <w:t>（承担科技项目情况、企业所获荣誉情况介绍；企业获评高新技术企业，有市级以上人才称号等情况；创新创业人才引进与人才团队建设情况）</w:t>
      </w:r>
    </w:p>
    <w:p>
      <w:pPr>
        <w:adjustRightInd w:val="0"/>
        <w:snapToGrid w:val="0"/>
        <w:spacing w:before="87" w:beforeLines="20" w:line="322" w:lineRule="auto"/>
        <w:rPr>
          <w:rFonts w:eastAsia="方正黑体_GBK"/>
          <w:sz w:val="28"/>
          <w:szCs w:val="28"/>
        </w:rPr>
      </w:pPr>
      <w:r>
        <w:rPr>
          <w:rFonts w:hint="eastAsia" w:eastAsia="方正黑体_GBK"/>
          <w:sz w:val="28"/>
          <w:szCs w:val="28"/>
        </w:rPr>
        <w:t>七、附件</w:t>
      </w:r>
    </w:p>
    <w:p>
      <w:pPr>
        <w:adjustRightInd w:val="0"/>
        <w:snapToGrid w:val="0"/>
        <w:spacing w:line="360" w:lineRule="auto"/>
        <w:ind w:left="707" w:leftChars="221"/>
        <w:rPr>
          <w:rFonts w:eastAsia="方正黑体_GBK"/>
          <w:sz w:val="24"/>
          <w:szCs w:val="24"/>
        </w:rPr>
      </w:pPr>
      <w:r>
        <w:rPr>
          <w:rFonts w:hint="eastAsia" w:eastAsia="方正黑体_GBK"/>
          <w:sz w:val="24"/>
          <w:szCs w:val="24"/>
        </w:rPr>
        <w:t>1、</w:t>
      </w:r>
      <w:r>
        <w:rPr>
          <w:rFonts w:eastAsia="方正黑体_GBK"/>
          <w:sz w:val="24"/>
          <w:szCs w:val="24"/>
        </w:rPr>
        <w:t>企业营业执照副本复印件；  </w:t>
      </w:r>
    </w:p>
    <w:p>
      <w:pPr>
        <w:adjustRightInd w:val="0"/>
        <w:snapToGrid w:val="0"/>
        <w:spacing w:line="360" w:lineRule="auto"/>
        <w:ind w:left="707" w:leftChars="221"/>
        <w:rPr>
          <w:rFonts w:eastAsia="方正黑体_GBK"/>
          <w:sz w:val="24"/>
          <w:szCs w:val="24"/>
        </w:rPr>
      </w:pPr>
      <w:r>
        <w:rPr>
          <w:rFonts w:eastAsia="方正黑体_GBK"/>
          <w:sz w:val="24"/>
          <w:szCs w:val="24"/>
        </w:rPr>
        <w:t>2、企业20</w:t>
      </w:r>
      <w:r>
        <w:rPr>
          <w:rFonts w:hint="eastAsia" w:eastAsia="方正黑体_GBK"/>
          <w:sz w:val="24"/>
          <w:szCs w:val="24"/>
          <w:lang w:val="en-US" w:eastAsia="zh-CN"/>
        </w:rPr>
        <w:t>20</w:t>
      </w:r>
      <w:r>
        <w:rPr>
          <w:rFonts w:eastAsia="方正黑体_GBK"/>
          <w:sz w:val="24"/>
          <w:szCs w:val="24"/>
        </w:rPr>
        <w:t>年度财务报表复印件（资产负债表、利润表、现金流量表）；</w:t>
      </w:r>
    </w:p>
    <w:p>
      <w:pPr>
        <w:adjustRightInd w:val="0"/>
        <w:snapToGrid w:val="0"/>
        <w:spacing w:line="360" w:lineRule="auto"/>
        <w:ind w:left="707" w:leftChars="221"/>
        <w:rPr>
          <w:rFonts w:eastAsia="方正黑体_GBK"/>
          <w:sz w:val="24"/>
          <w:szCs w:val="24"/>
        </w:rPr>
      </w:pPr>
      <w:r>
        <w:rPr>
          <w:rFonts w:eastAsia="方正黑体_GBK"/>
          <w:sz w:val="24"/>
          <w:szCs w:val="24"/>
        </w:rPr>
        <w:t>3、企业20</w:t>
      </w:r>
      <w:r>
        <w:rPr>
          <w:rFonts w:hint="eastAsia" w:eastAsia="方正黑体_GBK"/>
          <w:sz w:val="24"/>
          <w:szCs w:val="24"/>
          <w:lang w:val="en-US" w:eastAsia="zh-CN"/>
        </w:rPr>
        <w:t>20</w:t>
      </w:r>
      <w:r>
        <w:rPr>
          <w:rFonts w:eastAsia="方正黑体_GBK"/>
          <w:sz w:val="24"/>
          <w:szCs w:val="24"/>
        </w:rPr>
        <w:t>年度研究开发费用支出</w:t>
      </w:r>
      <w:r>
        <w:rPr>
          <w:rFonts w:hint="eastAsia" w:eastAsia="方正黑体_GBK"/>
          <w:sz w:val="24"/>
          <w:szCs w:val="24"/>
        </w:rPr>
        <w:t>；</w:t>
      </w:r>
    </w:p>
    <w:p>
      <w:pPr>
        <w:adjustRightInd w:val="0"/>
        <w:snapToGrid w:val="0"/>
        <w:spacing w:line="360" w:lineRule="auto"/>
        <w:ind w:left="707" w:leftChars="221"/>
        <w:rPr>
          <w:rFonts w:eastAsia="方正黑体_GBK"/>
          <w:sz w:val="24"/>
          <w:szCs w:val="24"/>
        </w:rPr>
      </w:pPr>
      <w:r>
        <w:rPr>
          <w:rFonts w:eastAsia="方正黑体_GBK"/>
          <w:sz w:val="24"/>
          <w:szCs w:val="24"/>
        </w:rPr>
        <w:t>4、企业知识产权材料；</w:t>
      </w:r>
    </w:p>
    <w:p>
      <w:pPr>
        <w:adjustRightInd w:val="0"/>
        <w:snapToGrid w:val="0"/>
        <w:spacing w:line="360" w:lineRule="auto"/>
        <w:ind w:left="707" w:leftChars="221"/>
        <w:rPr>
          <w:rFonts w:eastAsia="方正黑体_GBK"/>
          <w:sz w:val="24"/>
          <w:szCs w:val="24"/>
        </w:rPr>
      </w:pPr>
      <w:r>
        <w:rPr>
          <w:rFonts w:eastAsia="方正黑体_GBK"/>
          <w:sz w:val="24"/>
          <w:szCs w:val="24"/>
        </w:rPr>
        <w:t>5、其他需提供的佐证材料。</w:t>
      </w: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98" w:right="1474" w:bottom="1985" w:left="1588" w:header="1985" w:footer="1191" w:gutter="0"/>
      <w:pgNumType w:chapStyle="1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074287"/>
      <w:docPartObj>
        <w:docPartGallery w:val="autotext"/>
      </w:docPartObj>
    </w:sdtPr>
    <w:sdtEndPr>
      <w:rPr>
        <w:sz w:val="28"/>
        <w:szCs w:val="28"/>
      </w:rPr>
    </w:sdtEndPr>
    <w:sdtContent>
      <w:p>
        <w:pPr>
          <w:pStyle w:val="6"/>
          <w:ind w:right="339"/>
          <w:jc w:val="center"/>
        </w:pPr>
        <w:r>
          <w:rPr>
            <w:rFonts w:hint="eastAsia"/>
            <w:sz w:val="28"/>
            <w:szCs w:val="28"/>
          </w:rPr>
          <w:t>—</w:t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1</w:t>
        </w:r>
        <w:r>
          <w:rPr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>—</w:t>
        </w:r>
      </w:p>
    </w:sdtContent>
  </w:sdt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074286"/>
      <w:docPartObj>
        <w:docPartGallery w:val="autotext"/>
      </w:docPartObj>
    </w:sdtPr>
    <w:sdtEndPr>
      <w:rPr>
        <w:sz w:val="28"/>
        <w:szCs w:val="28"/>
      </w:rPr>
    </w:sdtEndPr>
    <w:sdtContent>
      <w:p>
        <w:pPr>
          <w:pStyle w:val="6"/>
          <w:ind w:firstLine="360" w:firstLineChars="200"/>
          <w:rPr>
            <w:sz w:val="28"/>
            <w:szCs w:val="28"/>
          </w:rPr>
        </w:pPr>
        <w:r>
          <w:rPr>
            <w:rFonts w:hint="eastAsia"/>
            <w:sz w:val="28"/>
            <w:szCs w:val="28"/>
          </w:rPr>
          <w:t>—</w:t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</w:rPr>
          <w:t>2</w:t>
        </w:r>
        <w:r>
          <w:rPr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>—</w:t>
        </w:r>
      </w:p>
    </w:sdtContent>
  </w:sdt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6785"/>
    <w:rsid w:val="000015BC"/>
    <w:rsid w:val="000053CC"/>
    <w:rsid w:val="0001119C"/>
    <w:rsid w:val="000173A9"/>
    <w:rsid w:val="00017581"/>
    <w:rsid w:val="00020340"/>
    <w:rsid w:val="00023BCC"/>
    <w:rsid w:val="00025200"/>
    <w:rsid w:val="00025CEF"/>
    <w:rsid w:val="00031E6C"/>
    <w:rsid w:val="00033838"/>
    <w:rsid w:val="00035975"/>
    <w:rsid w:val="000366F8"/>
    <w:rsid w:val="000441F0"/>
    <w:rsid w:val="00051818"/>
    <w:rsid w:val="00053975"/>
    <w:rsid w:val="00064100"/>
    <w:rsid w:val="00067F5D"/>
    <w:rsid w:val="00080FF4"/>
    <w:rsid w:val="00081389"/>
    <w:rsid w:val="00081881"/>
    <w:rsid w:val="000853DE"/>
    <w:rsid w:val="000930E6"/>
    <w:rsid w:val="00093481"/>
    <w:rsid w:val="0009522E"/>
    <w:rsid w:val="00097A57"/>
    <w:rsid w:val="000A0659"/>
    <w:rsid w:val="000A13AE"/>
    <w:rsid w:val="000B0D4D"/>
    <w:rsid w:val="000B166A"/>
    <w:rsid w:val="000B38FD"/>
    <w:rsid w:val="000B4332"/>
    <w:rsid w:val="000B4B7D"/>
    <w:rsid w:val="000B631C"/>
    <w:rsid w:val="000B778C"/>
    <w:rsid w:val="000D18A2"/>
    <w:rsid w:val="000D4E98"/>
    <w:rsid w:val="000E3AA9"/>
    <w:rsid w:val="000E4510"/>
    <w:rsid w:val="000E490C"/>
    <w:rsid w:val="000E5379"/>
    <w:rsid w:val="000E681A"/>
    <w:rsid w:val="000F1B43"/>
    <w:rsid w:val="000F55A5"/>
    <w:rsid w:val="00106E2D"/>
    <w:rsid w:val="001125C2"/>
    <w:rsid w:val="001147C0"/>
    <w:rsid w:val="00124CA2"/>
    <w:rsid w:val="00133776"/>
    <w:rsid w:val="00134892"/>
    <w:rsid w:val="00143012"/>
    <w:rsid w:val="00147729"/>
    <w:rsid w:val="00150A04"/>
    <w:rsid w:val="00163B48"/>
    <w:rsid w:val="00180C38"/>
    <w:rsid w:val="00191353"/>
    <w:rsid w:val="001917A8"/>
    <w:rsid w:val="001946F4"/>
    <w:rsid w:val="00195871"/>
    <w:rsid w:val="001A11F9"/>
    <w:rsid w:val="001A382A"/>
    <w:rsid w:val="001A3CBE"/>
    <w:rsid w:val="001A3CFA"/>
    <w:rsid w:val="001A4930"/>
    <w:rsid w:val="001A5F1B"/>
    <w:rsid w:val="001B4C3C"/>
    <w:rsid w:val="001B74A0"/>
    <w:rsid w:val="001C5DE0"/>
    <w:rsid w:val="001C5E5D"/>
    <w:rsid w:val="001C5E71"/>
    <w:rsid w:val="001C6404"/>
    <w:rsid w:val="001D24A7"/>
    <w:rsid w:val="001D4BB4"/>
    <w:rsid w:val="001E5905"/>
    <w:rsid w:val="001F0B0A"/>
    <w:rsid w:val="001F19B2"/>
    <w:rsid w:val="001F64FC"/>
    <w:rsid w:val="001F6CC1"/>
    <w:rsid w:val="002029E5"/>
    <w:rsid w:val="002070FC"/>
    <w:rsid w:val="00207185"/>
    <w:rsid w:val="002101CC"/>
    <w:rsid w:val="0021121A"/>
    <w:rsid w:val="00221772"/>
    <w:rsid w:val="0022381F"/>
    <w:rsid w:val="0023059E"/>
    <w:rsid w:val="00230BD7"/>
    <w:rsid w:val="00233802"/>
    <w:rsid w:val="00233E9F"/>
    <w:rsid w:val="00235B7D"/>
    <w:rsid w:val="00237038"/>
    <w:rsid w:val="0024061A"/>
    <w:rsid w:val="00242297"/>
    <w:rsid w:val="00243A40"/>
    <w:rsid w:val="00245181"/>
    <w:rsid w:val="0024588A"/>
    <w:rsid w:val="002545AA"/>
    <w:rsid w:val="00254B09"/>
    <w:rsid w:val="00256E37"/>
    <w:rsid w:val="00262ACF"/>
    <w:rsid w:val="00270281"/>
    <w:rsid w:val="0027088E"/>
    <w:rsid w:val="00271FDF"/>
    <w:rsid w:val="00276562"/>
    <w:rsid w:val="00280949"/>
    <w:rsid w:val="00294E7E"/>
    <w:rsid w:val="00295E7B"/>
    <w:rsid w:val="002A096E"/>
    <w:rsid w:val="002A78B9"/>
    <w:rsid w:val="002B0671"/>
    <w:rsid w:val="002B1205"/>
    <w:rsid w:val="002C1AA8"/>
    <w:rsid w:val="002C6ABC"/>
    <w:rsid w:val="002D1E5A"/>
    <w:rsid w:val="002D28B3"/>
    <w:rsid w:val="002D3F85"/>
    <w:rsid w:val="002E1300"/>
    <w:rsid w:val="002E41E7"/>
    <w:rsid w:val="002F7246"/>
    <w:rsid w:val="003004B4"/>
    <w:rsid w:val="00301919"/>
    <w:rsid w:val="003022D2"/>
    <w:rsid w:val="003117D7"/>
    <w:rsid w:val="00315BBB"/>
    <w:rsid w:val="003163DC"/>
    <w:rsid w:val="0031651A"/>
    <w:rsid w:val="00323442"/>
    <w:rsid w:val="00327E5D"/>
    <w:rsid w:val="003314D4"/>
    <w:rsid w:val="003373A6"/>
    <w:rsid w:val="003411DE"/>
    <w:rsid w:val="003427EF"/>
    <w:rsid w:val="003436CC"/>
    <w:rsid w:val="00344012"/>
    <w:rsid w:val="0034459F"/>
    <w:rsid w:val="0034534F"/>
    <w:rsid w:val="00355F36"/>
    <w:rsid w:val="00356DD6"/>
    <w:rsid w:val="00357FC5"/>
    <w:rsid w:val="00364E45"/>
    <w:rsid w:val="003705A5"/>
    <w:rsid w:val="00370659"/>
    <w:rsid w:val="00371715"/>
    <w:rsid w:val="00373C4D"/>
    <w:rsid w:val="00376261"/>
    <w:rsid w:val="0038044B"/>
    <w:rsid w:val="0038140A"/>
    <w:rsid w:val="00381F1A"/>
    <w:rsid w:val="00382917"/>
    <w:rsid w:val="00382A2C"/>
    <w:rsid w:val="003833CB"/>
    <w:rsid w:val="003858E2"/>
    <w:rsid w:val="00386162"/>
    <w:rsid w:val="003873A2"/>
    <w:rsid w:val="00392CDB"/>
    <w:rsid w:val="003931D9"/>
    <w:rsid w:val="0039345C"/>
    <w:rsid w:val="003940CA"/>
    <w:rsid w:val="003952D6"/>
    <w:rsid w:val="003A1373"/>
    <w:rsid w:val="003A16F1"/>
    <w:rsid w:val="003A4513"/>
    <w:rsid w:val="003A5B4C"/>
    <w:rsid w:val="003A67F6"/>
    <w:rsid w:val="003B451D"/>
    <w:rsid w:val="003B5053"/>
    <w:rsid w:val="003B568E"/>
    <w:rsid w:val="003C4DB8"/>
    <w:rsid w:val="003D242B"/>
    <w:rsid w:val="003D414A"/>
    <w:rsid w:val="003E0321"/>
    <w:rsid w:val="003E1EAD"/>
    <w:rsid w:val="003F26E3"/>
    <w:rsid w:val="003F28ED"/>
    <w:rsid w:val="004001D9"/>
    <w:rsid w:val="00404E51"/>
    <w:rsid w:val="0041062E"/>
    <w:rsid w:val="00410E82"/>
    <w:rsid w:val="004211F5"/>
    <w:rsid w:val="00422331"/>
    <w:rsid w:val="004248B8"/>
    <w:rsid w:val="00424EEA"/>
    <w:rsid w:val="0044094F"/>
    <w:rsid w:val="00444EF5"/>
    <w:rsid w:val="00445A3D"/>
    <w:rsid w:val="0044632B"/>
    <w:rsid w:val="004575A9"/>
    <w:rsid w:val="004618F2"/>
    <w:rsid w:val="00463461"/>
    <w:rsid w:val="00464529"/>
    <w:rsid w:val="00472FD4"/>
    <w:rsid w:val="0047502A"/>
    <w:rsid w:val="00476CF0"/>
    <w:rsid w:val="00481EB0"/>
    <w:rsid w:val="00485526"/>
    <w:rsid w:val="00485540"/>
    <w:rsid w:val="00487789"/>
    <w:rsid w:val="0049596A"/>
    <w:rsid w:val="00496733"/>
    <w:rsid w:val="004A36F9"/>
    <w:rsid w:val="004A4CA2"/>
    <w:rsid w:val="004A762F"/>
    <w:rsid w:val="004B0805"/>
    <w:rsid w:val="004B2D18"/>
    <w:rsid w:val="004B5CC0"/>
    <w:rsid w:val="004B6FD4"/>
    <w:rsid w:val="004C5562"/>
    <w:rsid w:val="004C5982"/>
    <w:rsid w:val="004C5B0B"/>
    <w:rsid w:val="004C6B37"/>
    <w:rsid w:val="004D4020"/>
    <w:rsid w:val="004E01E3"/>
    <w:rsid w:val="004F6D92"/>
    <w:rsid w:val="00501B6A"/>
    <w:rsid w:val="00505605"/>
    <w:rsid w:val="00517A3A"/>
    <w:rsid w:val="005207A9"/>
    <w:rsid w:val="00524FBA"/>
    <w:rsid w:val="00532E9F"/>
    <w:rsid w:val="005377EF"/>
    <w:rsid w:val="005467C4"/>
    <w:rsid w:val="00550B29"/>
    <w:rsid w:val="005515F1"/>
    <w:rsid w:val="005525C4"/>
    <w:rsid w:val="00553D2F"/>
    <w:rsid w:val="0057119C"/>
    <w:rsid w:val="005727DC"/>
    <w:rsid w:val="00573A79"/>
    <w:rsid w:val="00576431"/>
    <w:rsid w:val="0057714C"/>
    <w:rsid w:val="00583019"/>
    <w:rsid w:val="005838F3"/>
    <w:rsid w:val="00584C57"/>
    <w:rsid w:val="005869B1"/>
    <w:rsid w:val="00590D35"/>
    <w:rsid w:val="00592AAC"/>
    <w:rsid w:val="005A4A76"/>
    <w:rsid w:val="005B1216"/>
    <w:rsid w:val="005B1A32"/>
    <w:rsid w:val="005B6464"/>
    <w:rsid w:val="005B64DB"/>
    <w:rsid w:val="005C595F"/>
    <w:rsid w:val="005C71DD"/>
    <w:rsid w:val="005D5FCB"/>
    <w:rsid w:val="005D61CE"/>
    <w:rsid w:val="005E0A30"/>
    <w:rsid w:val="005E14FA"/>
    <w:rsid w:val="005E34EF"/>
    <w:rsid w:val="005E391C"/>
    <w:rsid w:val="005F1486"/>
    <w:rsid w:val="005F1D70"/>
    <w:rsid w:val="005F24F4"/>
    <w:rsid w:val="005F7E14"/>
    <w:rsid w:val="00601EFF"/>
    <w:rsid w:val="00605529"/>
    <w:rsid w:val="0060599C"/>
    <w:rsid w:val="00607AB5"/>
    <w:rsid w:val="0061795D"/>
    <w:rsid w:val="006224E9"/>
    <w:rsid w:val="006248F8"/>
    <w:rsid w:val="00626D69"/>
    <w:rsid w:val="00630113"/>
    <w:rsid w:val="00630C37"/>
    <w:rsid w:val="00633685"/>
    <w:rsid w:val="0063554F"/>
    <w:rsid w:val="00635A34"/>
    <w:rsid w:val="006409DB"/>
    <w:rsid w:val="0064310E"/>
    <w:rsid w:val="00643342"/>
    <w:rsid w:val="006449E0"/>
    <w:rsid w:val="00650D17"/>
    <w:rsid w:val="00652039"/>
    <w:rsid w:val="00665466"/>
    <w:rsid w:val="00667CB9"/>
    <w:rsid w:val="0067385C"/>
    <w:rsid w:val="00683171"/>
    <w:rsid w:val="00686739"/>
    <w:rsid w:val="00686D59"/>
    <w:rsid w:val="0069022D"/>
    <w:rsid w:val="00691E69"/>
    <w:rsid w:val="00695772"/>
    <w:rsid w:val="00696281"/>
    <w:rsid w:val="006A7D9F"/>
    <w:rsid w:val="006B0DB5"/>
    <w:rsid w:val="006B4446"/>
    <w:rsid w:val="006B5A05"/>
    <w:rsid w:val="006B7DE7"/>
    <w:rsid w:val="006C515C"/>
    <w:rsid w:val="006C5F53"/>
    <w:rsid w:val="006C6A4D"/>
    <w:rsid w:val="006D6F91"/>
    <w:rsid w:val="006D791B"/>
    <w:rsid w:val="006D7CBF"/>
    <w:rsid w:val="006E2ED6"/>
    <w:rsid w:val="006E5A73"/>
    <w:rsid w:val="006E6C33"/>
    <w:rsid w:val="006F461F"/>
    <w:rsid w:val="006F5CED"/>
    <w:rsid w:val="0070048C"/>
    <w:rsid w:val="0070092B"/>
    <w:rsid w:val="00701CB8"/>
    <w:rsid w:val="007046A0"/>
    <w:rsid w:val="00706F47"/>
    <w:rsid w:val="0070782F"/>
    <w:rsid w:val="00714E64"/>
    <w:rsid w:val="00714F24"/>
    <w:rsid w:val="0071791F"/>
    <w:rsid w:val="00717E14"/>
    <w:rsid w:val="00722383"/>
    <w:rsid w:val="00723254"/>
    <w:rsid w:val="00723641"/>
    <w:rsid w:val="007256E5"/>
    <w:rsid w:val="00727B12"/>
    <w:rsid w:val="007403E9"/>
    <w:rsid w:val="00741F0F"/>
    <w:rsid w:val="00742620"/>
    <w:rsid w:val="00742AFA"/>
    <w:rsid w:val="007453AB"/>
    <w:rsid w:val="007467B7"/>
    <w:rsid w:val="00750EEA"/>
    <w:rsid w:val="0075227E"/>
    <w:rsid w:val="00754F77"/>
    <w:rsid w:val="007578CD"/>
    <w:rsid w:val="00757D7E"/>
    <w:rsid w:val="00762793"/>
    <w:rsid w:val="007638EB"/>
    <w:rsid w:val="00764E25"/>
    <w:rsid w:val="00765321"/>
    <w:rsid w:val="00766736"/>
    <w:rsid w:val="007750BE"/>
    <w:rsid w:val="00781D5E"/>
    <w:rsid w:val="00782415"/>
    <w:rsid w:val="00785488"/>
    <w:rsid w:val="00790171"/>
    <w:rsid w:val="007940E7"/>
    <w:rsid w:val="007951BC"/>
    <w:rsid w:val="007A12CC"/>
    <w:rsid w:val="007A6502"/>
    <w:rsid w:val="007B24A4"/>
    <w:rsid w:val="007B2BCA"/>
    <w:rsid w:val="007C51E3"/>
    <w:rsid w:val="007D01E5"/>
    <w:rsid w:val="007D1C79"/>
    <w:rsid w:val="007D4B92"/>
    <w:rsid w:val="007D50DF"/>
    <w:rsid w:val="007D5E3D"/>
    <w:rsid w:val="007E3DD1"/>
    <w:rsid w:val="007E5A01"/>
    <w:rsid w:val="007E7A24"/>
    <w:rsid w:val="007F0443"/>
    <w:rsid w:val="0080178A"/>
    <w:rsid w:val="00802794"/>
    <w:rsid w:val="0081000F"/>
    <w:rsid w:val="008104AF"/>
    <w:rsid w:val="0081470B"/>
    <w:rsid w:val="00823152"/>
    <w:rsid w:val="00823F61"/>
    <w:rsid w:val="00830F72"/>
    <w:rsid w:val="00831B48"/>
    <w:rsid w:val="00837FBC"/>
    <w:rsid w:val="008427C2"/>
    <w:rsid w:val="00860690"/>
    <w:rsid w:val="008618D3"/>
    <w:rsid w:val="008630FD"/>
    <w:rsid w:val="00863283"/>
    <w:rsid w:val="00863DA9"/>
    <w:rsid w:val="00863EA0"/>
    <w:rsid w:val="00866E89"/>
    <w:rsid w:val="008703E1"/>
    <w:rsid w:val="00872FD1"/>
    <w:rsid w:val="008739D3"/>
    <w:rsid w:val="00884DBE"/>
    <w:rsid w:val="008864BE"/>
    <w:rsid w:val="00887AE3"/>
    <w:rsid w:val="00892669"/>
    <w:rsid w:val="0089503F"/>
    <w:rsid w:val="008959D3"/>
    <w:rsid w:val="00897C72"/>
    <w:rsid w:val="008A157F"/>
    <w:rsid w:val="008B1A1D"/>
    <w:rsid w:val="008B23EC"/>
    <w:rsid w:val="008C288E"/>
    <w:rsid w:val="008C465F"/>
    <w:rsid w:val="008C4FF3"/>
    <w:rsid w:val="008C6F04"/>
    <w:rsid w:val="008C70AD"/>
    <w:rsid w:val="008D0950"/>
    <w:rsid w:val="008D3385"/>
    <w:rsid w:val="008D63D7"/>
    <w:rsid w:val="008E0397"/>
    <w:rsid w:val="008E0F35"/>
    <w:rsid w:val="008E338A"/>
    <w:rsid w:val="008E4BD5"/>
    <w:rsid w:val="008E4ED0"/>
    <w:rsid w:val="008F111D"/>
    <w:rsid w:val="008F6932"/>
    <w:rsid w:val="008F7BDC"/>
    <w:rsid w:val="00900C48"/>
    <w:rsid w:val="00911BB0"/>
    <w:rsid w:val="00913861"/>
    <w:rsid w:val="00925F04"/>
    <w:rsid w:val="00933879"/>
    <w:rsid w:val="009346F4"/>
    <w:rsid w:val="00936C05"/>
    <w:rsid w:val="00937571"/>
    <w:rsid w:val="009377F6"/>
    <w:rsid w:val="00946AC0"/>
    <w:rsid w:val="00950751"/>
    <w:rsid w:val="00952EB8"/>
    <w:rsid w:val="00954A3C"/>
    <w:rsid w:val="00954D99"/>
    <w:rsid w:val="00954F59"/>
    <w:rsid w:val="0095567B"/>
    <w:rsid w:val="00956BDA"/>
    <w:rsid w:val="00957261"/>
    <w:rsid w:val="00957728"/>
    <w:rsid w:val="00971127"/>
    <w:rsid w:val="009733A8"/>
    <w:rsid w:val="00974F3E"/>
    <w:rsid w:val="0097613C"/>
    <w:rsid w:val="0098174A"/>
    <w:rsid w:val="00982FF6"/>
    <w:rsid w:val="00993030"/>
    <w:rsid w:val="009954FF"/>
    <w:rsid w:val="00996470"/>
    <w:rsid w:val="009A25CE"/>
    <w:rsid w:val="009A6D50"/>
    <w:rsid w:val="009A704F"/>
    <w:rsid w:val="009B3CD2"/>
    <w:rsid w:val="009B5FFA"/>
    <w:rsid w:val="009C04C8"/>
    <w:rsid w:val="009C1A20"/>
    <w:rsid w:val="009C677C"/>
    <w:rsid w:val="009C6FDB"/>
    <w:rsid w:val="009D0341"/>
    <w:rsid w:val="009D3A1B"/>
    <w:rsid w:val="009E20CE"/>
    <w:rsid w:val="009E334E"/>
    <w:rsid w:val="009E4751"/>
    <w:rsid w:val="009F120D"/>
    <w:rsid w:val="009F165B"/>
    <w:rsid w:val="009F22E8"/>
    <w:rsid w:val="009F5547"/>
    <w:rsid w:val="00A05084"/>
    <w:rsid w:val="00A11947"/>
    <w:rsid w:val="00A20A86"/>
    <w:rsid w:val="00A22FFA"/>
    <w:rsid w:val="00A27C18"/>
    <w:rsid w:val="00A31016"/>
    <w:rsid w:val="00A331B8"/>
    <w:rsid w:val="00A3356D"/>
    <w:rsid w:val="00A457FF"/>
    <w:rsid w:val="00A526D1"/>
    <w:rsid w:val="00A52BA2"/>
    <w:rsid w:val="00A52D77"/>
    <w:rsid w:val="00A56B2E"/>
    <w:rsid w:val="00A64AEE"/>
    <w:rsid w:val="00A70539"/>
    <w:rsid w:val="00A72D6B"/>
    <w:rsid w:val="00A7416F"/>
    <w:rsid w:val="00A74ED3"/>
    <w:rsid w:val="00A85155"/>
    <w:rsid w:val="00A85D76"/>
    <w:rsid w:val="00A87FF6"/>
    <w:rsid w:val="00AA363B"/>
    <w:rsid w:val="00AA4C64"/>
    <w:rsid w:val="00AB2B5E"/>
    <w:rsid w:val="00AB2DE7"/>
    <w:rsid w:val="00AB30B8"/>
    <w:rsid w:val="00AC10F2"/>
    <w:rsid w:val="00AC3B1D"/>
    <w:rsid w:val="00AC4140"/>
    <w:rsid w:val="00AC5495"/>
    <w:rsid w:val="00AC6926"/>
    <w:rsid w:val="00AD3DED"/>
    <w:rsid w:val="00AD3F41"/>
    <w:rsid w:val="00AD4F9A"/>
    <w:rsid w:val="00AD54D1"/>
    <w:rsid w:val="00AD6616"/>
    <w:rsid w:val="00AE5246"/>
    <w:rsid w:val="00AF3BB9"/>
    <w:rsid w:val="00AF4977"/>
    <w:rsid w:val="00AF5685"/>
    <w:rsid w:val="00AF5F38"/>
    <w:rsid w:val="00AF6444"/>
    <w:rsid w:val="00B02AC1"/>
    <w:rsid w:val="00B07E98"/>
    <w:rsid w:val="00B10C03"/>
    <w:rsid w:val="00B11C4E"/>
    <w:rsid w:val="00B15D6D"/>
    <w:rsid w:val="00B16639"/>
    <w:rsid w:val="00B175CC"/>
    <w:rsid w:val="00B22085"/>
    <w:rsid w:val="00B24A37"/>
    <w:rsid w:val="00B30381"/>
    <w:rsid w:val="00B30E7F"/>
    <w:rsid w:val="00B376A8"/>
    <w:rsid w:val="00B40538"/>
    <w:rsid w:val="00B43080"/>
    <w:rsid w:val="00B4321D"/>
    <w:rsid w:val="00B51AFE"/>
    <w:rsid w:val="00B53A18"/>
    <w:rsid w:val="00B546D8"/>
    <w:rsid w:val="00B54F44"/>
    <w:rsid w:val="00B71420"/>
    <w:rsid w:val="00B71A16"/>
    <w:rsid w:val="00B728E4"/>
    <w:rsid w:val="00B73656"/>
    <w:rsid w:val="00B7556D"/>
    <w:rsid w:val="00B75E49"/>
    <w:rsid w:val="00B77911"/>
    <w:rsid w:val="00B80E3B"/>
    <w:rsid w:val="00B8641B"/>
    <w:rsid w:val="00B92F31"/>
    <w:rsid w:val="00B931ED"/>
    <w:rsid w:val="00BA0150"/>
    <w:rsid w:val="00BA5E4E"/>
    <w:rsid w:val="00BA711D"/>
    <w:rsid w:val="00BB45FD"/>
    <w:rsid w:val="00BB69B9"/>
    <w:rsid w:val="00BC298B"/>
    <w:rsid w:val="00BD65E0"/>
    <w:rsid w:val="00BE0BBF"/>
    <w:rsid w:val="00BE139F"/>
    <w:rsid w:val="00BE16D2"/>
    <w:rsid w:val="00BE656C"/>
    <w:rsid w:val="00BF4618"/>
    <w:rsid w:val="00BF56DA"/>
    <w:rsid w:val="00BF5B75"/>
    <w:rsid w:val="00BF5D5A"/>
    <w:rsid w:val="00BF7C92"/>
    <w:rsid w:val="00C00144"/>
    <w:rsid w:val="00C04152"/>
    <w:rsid w:val="00C105A7"/>
    <w:rsid w:val="00C11893"/>
    <w:rsid w:val="00C12AE8"/>
    <w:rsid w:val="00C14FD1"/>
    <w:rsid w:val="00C165A7"/>
    <w:rsid w:val="00C20686"/>
    <w:rsid w:val="00C22479"/>
    <w:rsid w:val="00C23CBA"/>
    <w:rsid w:val="00C2602E"/>
    <w:rsid w:val="00C3468B"/>
    <w:rsid w:val="00C37EFF"/>
    <w:rsid w:val="00C429E6"/>
    <w:rsid w:val="00C42D4C"/>
    <w:rsid w:val="00C460FC"/>
    <w:rsid w:val="00C47A1B"/>
    <w:rsid w:val="00C62865"/>
    <w:rsid w:val="00C70767"/>
    <w:rsid w:val="00C70F85"/>
    <w:rsid w:val="00C75E76"/>
    <w:rsid w:val="00C76785"/>
    <w:rsid w:val="00C9190F"/>
    <w:rsid w:val="00CA261C"/>
    <w:rsid w:val="00CA4EE0"/>
    <w:rsid w:val="00CB000A"/>
    <w:rsid w:val="00CB011E"/>
    <w:rsid w:val="00CB29B8"/>
    <w:rsid w:val="00CB41AC"/>
    <w:rsid w:val="00CB46BF"/>
    <w:rsid w:val="00CB536E"/>
    <w:rsid w:val="00CB5465"/>
    <w:rsid w:val="00CC6D19"/>
    <w:rsid w:val="00CD0B7C"/>
    <w:rsid w:val="00CD20C4"/>
    <w:rsid w:val="00CE037B"/>
    <w:rsid w:val="00CE2FA1"/>
    <w:rsid w:val="00CE45B9"/>
    <w:rsid w:val="00CE7C39"/>
    <w:rsid w:val="00CF115C"/>
    <w:rsid w:val="00CF3EDD"/>
    <w:rsid w:val="00CF5129"/>
    <w:rsid w:val="00CF5E33"/>
    <w:rsid w:val="00D21C25"/>
    <w:rsid w:val="00D25E3D"/>
    <w:rsid w:val="00D26737"/>
    <w:rsid w:val="00D3015B"/>
    <w:rsid w:val="00D30B01"/>
    <w:rsid w:val="00D357A1"/>
    <w:rsid w:val="00D378DB"/>
    <w:rsid w:val="00D406D6"/>
    <w:rsid w:val="00D41EF1"/>
    <w:rsid w:val="00D421C9"/>
    <w:rsid w:val="00D432E9"/>
    <w:rsid w:val="00D45836"/>
    <w:rsid w:val="00D4734D"/>
    <w:rsid w:val="00D52BEB"/>
    <w:rsid w:val="00D63566"/>
    <w:rsid w:val="00D6364A"/>
    <w:rsid w:val="00D64008"/>
    <w:rsid w:val="00D66D83"/>
    <w:rsid w:val="00D71C2E"/>
    <w:rsid w:val="00D74021"/>
    <w:rsid w:val="00D75DD5"/>
    <w:rsid w:val="00D77FFD"/>
    <w:rsid w:val="00D936EA"/>
    <w:rsid w:val="00D93DFB"/>
    <w:rsid w:val="00D97046"/>
    <w:rsid w:val="00DA0FE2"/>
    <w:rsid w:val="00DA24F5"/>
    <w:rsid w:val="00DA712B"/>
    <w:rsid w:val="00DA7D18"/>
    <w:rsid w:val="00DB2D3E"/>
    <w:rsid w:val="00DB35EE"/>
    <w:rsid w:val="00DB3B7A"/>
    <w:rsid w:val="00DC17EB"/>
    <w:rsid w:val="00DC3657"/>
    <w:rsid w:val="00DC6211"/>
    <w:rsid w:val="00DD09A4"/>
    <w:rsid w:val="00DD0EA0"/>
    <w:rsid w:val="00DD3285"/>
    <w:rsid w:val="00DD5153"/>
    <w:rsid w:val="00DD5846"/>
    <w:rsid w:val="00DE6AF2"/>
    <w:rsid w:val="00DF4E2A"/>
    <w:rsid w:val="00E024A5"/>
    <w:rsid w:val="00E120A4"/>
    <w:rsid w:val="00E14BCB"/>
    <w:rsid w:val="00E170D6"/>
    <w:rsid w:val="00E1738C"/>
    <w:rsid w:val="00E23C4D"/>
    <w:rsid w:val="00E261EC"/>
    <w:rsid w:val="00E26B7A"/>
    <w:rsid w:val="00E305C1"/>
    <w:rsid w:val="00E31A58"/>
    <w:rsid w:val="00E3627B"/>
    <w:rsid w:val="00E42F06"/>
    <w:rsid w:val="00E458B6"/>
    <w:rsid w:val="00E45C02"/>
    <w:rsid w:val="00E50BF5"/>
    <w:rsid w:val="00E51018"/>
    <w:rsid w:val="00E52DBE"/>
    <w:rsid w:val="00E53ECA"/>
    <w:rsid w:val="00E55183"/>
    <w:rsid w:val="00E64594"/>
    <w:rsid w:val="00E65C05"/>
    <w:rsid w:val="00E65EE1"/>
    <w:rsid w:val="00E70DF3"/>
    <w:rsid w:val="00E767CC"/>
    <w:rsid w:val="00E80591"/>
    <w:rsid w:val="00E8207F"/>
    <w:rsid w:val="00E843F3"/>
    <w:rsid w:val="00E92B0D"/>
    <w:rsid w:val="00E92D63"/>
    <w:rsid w:val="00EA0FF1"/>
    <w:rsid w:val="00EA2770"/>
    <w:rsid w:val="00EA6EFA"/>
    <w:rsid w:val="00EA7B0D"/>
    <w:rsid w:val="00EB09C6"/>
    <w:rsid w:val="00EB1DA2"/>
    <w:rsid w:val="00EC0B65"/>
    <w:rsid w:val="00ED302D"/>
    <w:rsid w:val="00ED3E50"/>
    <w:rsid w:val="00ED50CB"/>
    <w:rsid w:val="00ED7CE2"/>
    <w:rsid w:val="00EE52C2"/>
    <w:rsid w:val="00EE6596"/>
    <w:rsid w:val="00EF15C8"/>
    <w:rsid w:val="00EF36C8"/>
    <w:rsid w:val="00EF3C98"/>
    <w:rsid w:val="00EF3F53"/>
    <w:rsid w:val="00EF54CD"/>
    <w:rsid w:val="00EF6939"/>
    <w:rsid w:val="00F02204"/>
    <w:rsid w:val="00F04121"/>
    <w:rsid w:val="00F07184"/>
    <w:rsid w:val="00F11BD8"/>
    <w:rsid w:val="00F142E2"/>
    <w:rsid w:val="00F1474C"/>
    <w:rsid w:val="00F211CF"/>
    <w:rsid w:val="00F26810"/>
    <w:rsid w:val="00F314B3"/>
    <w:rsid w:val="00F3250A"/>
    <w:rsid w:val="00F32A5E"/>
    <w:rsid w:val="00F41A7E"/>
    <w:rsid w:val="00F4202A"/>
    <w:rsid w:val="00F42F21"/>
    <w:rsid w:val="00F43B3F"/>
    <w:rsid w:val="00F54C14"/>
    <w:rsid w:val="00F60DA1"/>
    <w:rsid w:val="00F63A0F"/>
    <w:rsid w:val="00F64DD9"/>
    <w:rsid w:val="00F66187"/>
    <w:rsid w:val="00F77F24"/>
    <w:rsid w:val="00F84FC4"/>
    <w:rsid w:val="00F85009"/>
    <w:rsid w:val="00F856AA"/>
    <w:rsid w:val="00F86021"/>
    <w:rsid w:val="00F86307"/>
    <w:rsid w:val="00F87D58"/>
    <w:rsid w:val="00F91174"/>
    <w:rsid w:val="00F92982"/>
    <w:rsid w:val="00F93102"/>
    <w:rsid w:val="00F9407B"/>
    <w:rsid w:val="00FA199C"/>
    <w:rsid w:val="00FA302A"/>
    <w:rsid w:val="00FA3B11"/>
    <w:rsid w:val="00FB46EF"/>
    <w:rsid w:val="00FB473A"/>
    <w:rsid w:val="00FC06D7"/>
    <w:rsid w:val="00FC5750"/>
    <w:rsid w:val="00FC6E75"/>
    <w:rsid w:val="00FD06BA"/>
    <w:rsid w:val="00FD0A58"/>
    <w:rsid w:val="00FE127B"/>
    <w:rsid w:val="00FE269E"/>
    <w:rsid w:val="00FE3478"/>
    <w:rsid w:val="00FE6F11"/>
    <w:rsid w:val="00FF1C4F"/>
    <w:rsid w:val="00FF1DD2"/>
    <w:rsid w:val="00FF32DC"/>
    <w:rsid w:val="00FF48EB"/>
    <w:rsid w:val="00FF6A29"/>
    <w:rsid w:val="00FF7B0E"/>
    <w:rsid w:val="07940BF0"/>
    <w:rsid w:val="15E164D5"/>
    <w:rsid w:val="1E374C38"/>
    <w:rsid w:val="3FC51A2A"/>
    <w:rsid w:val="44834AC2"/>
    <w:rsid w:val="4944164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nhideWhenUsed="0" w:uiPriority="0" w:semiHidden="0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link w:val="25"/>
    <w:qFormat/>
    <w:uiPriority w:val="9"/>
    <w:pPr>
      <w:keepNext/>
      <w:keepLines/>
      <w:spacing w:before="340" w:after="330" w:line="578" w:lineRule="auto"/>
      <w:outlineLvl w:val="0"/>
    </w:pPr>
    <w:rPr>
      <w:rFonts w:ascii="Calibri" w:hAnsi="Calibri" w:eastAsia="宋体"/>
      <w:b/>
      <w:bCs/>
      <w:kern w:val="44"/>
      <w:sz w:val="44"/>
      <w:szCs w:val="44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9"/>
    <w:semiHidden/>
    <w:unhideWhenUsed/>
    <w:qFormat/>
    <w:uiPriority w:val="99"/>
    <w:pPr>
      <w:ind w:left="100" w:leftChars="2500"/>
    </w:pPr>
  </w:style>
  <w:style w:type="paragraph" w:styleId="4">
    <w:name w:val="Body Text Indent 2"/>
    <w:basedOn w:val="1"/>
    <w:link w:val="22"/>
    <w:uiPriority w:val="0"/>
    <w:pPr>
      <w:spacing w:line="360" w:lineRule="auto"/>
      <w:ind w:left="197" w:leftChars="93" w:hanging="2"/>
    </w:pPr>
    <w:rPr>
      <w:rFonts w:eastAsia="宋体"/>
      <w:sz w:val="24"/>
      <w:szCs w:val="24"/>
    </w:rPr>
  </w:style>
  <w:style w:type="paragraph" w:styleId="5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8">
    <w:name w:val="HTML Preformatted"/>
    <w:basedOn w:val="1"/>
    <w:link w:val="28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 Unicode MS" w:hAnsi="Arial Unicode MS" w:eastAsia="Arial Unicode MS" w:cs="仿宋_GB2312"/>
      <w:kern w:val="0"/>
      <w:sz w:val="20"/>
      <w:szCs w:val="20"/>
    </w:r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table" w:styleId="11">
    <w:name w:val="Table Grid"/>
    <w:basedOn w:val="10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13">
    <w:name w:val="Hyperlink"/>
    <w:basedOn w:val="12"/>
    <w:qFormat/>
    <w:uiPriority w:val="0"/>
    <w:rPr>
      <w:rFonts w:cs="Times New Roman"/>
      <w:color w:val="0000FF"/>
      <w:u w:val="single"/>
    </w:rPr>
  </w:style>
  <w:style w:type="character" w:customStyle="1" w:styleId="14">
    <w:name w:val="页眉 字符"/>
    <w:basedOn w:val="12"/>
    <w:link w:val="7"/>
    <w:qFormat/>
    <w:uiPriority w:val="99"/>
    <w:rPr>
      <w:sz w:val="18"/>
      <w:szCs w:val="18"/>
    </w:rPr>
  </w:style>
  <w:style w:type="character" w:customStyle="1" w:styleId="15">
    <w:name w:val="页脚 字符"/>
    <w:basedOn w:val="12"/>
    <w:link w:val="6"/>
    <w:qFormat/>
    <w:uiPriority w:val="99"/>
    <w:rPr>
      <w:sz w:val="18"/>
      <w:szCs w:val="18"/>
    </w:rPr>
  </w:style>
  <w:style w:type="character" w:customStyle="1" w:styleId="16">
    <w:name w:val="批注框文本 字符"/>
    <w:basedOn w:val="12"/>
    <w:link w:val="5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paragraph" w:styleId="18">
    <w:name w:val="No Spacing"/>
    <w:qFormat/>
    <w:uiPriority w:val="1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customStyle="1" w:styleId="19">
    <w:name w:val="日期 字符"/>
    <w:basedOn w:val="12"/>
    <w:link w:val="3"/>
    <w:semiHidden/>
    <w:qFormat/>
    <w:uiPriority w:val="99"/>
    <w:rPr>
      <w:rFonts w:ascii="Times New Roman" w:hAnsi="Times New Roman" w:eastAsia="仿宋_GB2312" w:cs="Times New Roman"/>
      <w:sz w:val="32"/>
      <w:szCs w:val="32"/>
    </w:rPr>
  </w:style>
  <w:style w:type="paragraph" w:customStyle="1" w:styleId="20">
    <w:name w:val="p0"/>
    <w:basedOn w:val="1"/>
    <w:qFormat/>
    <w:uiPriority w:val="0"/>
    <w:pPr>
      <w:widowControl/>
    </w:pPr>
    <w:rPr>
      <w:rFonts w:eastAsia="宋体"/>
      <w:kern w:val="0"/>
      <w:sz w:val="21"/>
      <w:szCs w:val="21"/>
    </w:rPr>
  </w:style>
  <w:style w:type="paragraph" w:customStyle="1" w:styleId="21">
    <w:name w:val="列出段落1"/>
    <w:basedOn w:val="1"/>
    <w:qFormat/>
    <w:uiPriority w:val="99"/>
    <w:pPr>
      <w:ind w:firstLine="420" w:firstLineChars="200"/>
    </w:pPr>
  </w:style>
  <w:style w:type="character" w:customStyle="1" w:styleId="22">
    <w:name w:val="正文文本缩进 2 字符"/>
    <w:basedOn w:val="12"/>
    <w:link w:val="4"/>
    <w:qFormat/>
    <w:uiPriority w:val="99"/>
    <w:rPr>
      <w:rFonts w:ascii="Times New Roman" w:hAnsi="Times New Roman" w:eastAsia="宋体" w:cs="Times New Roman"/>
      <w:sz w:val="24"/>
      <w:szCs w:val="24"/>
    </w:rPr>
  </w:style>
  <w:style w:type="character" w:customStyle="1" w:styleId="23">
    <w:name w:val="style11"/>
    <w:basedOn w:val="12"/>
    <w:qFormat/>
    <w:uiPriority w:val="0"/>
    <w:rPr>
      <w:rFonts w:cs="Times New Roman"/>
    </w:rPr>
  </w:style>
  <w:style w:type="paragraph" w:customStyle="1" w:styleId="24">
    <w:name w:val="default"/>
    <w:basedOn w:val="1"/>
    <w:qFormat/>
    <w:uiPriority w:val="99"/>
    <w:pPr>
      <w:widowControl/>
      <w:autoSpaceDE w:val="0"/>
      <w:autoSpaceDN w:val="0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character" w:customStyle="1" w:styleId="25">
    <w:name w:val="标题 1 字符"/>
    <w:basedOn w:val="12"/>
    <w:link w:val="2"/>
    <w:qFormat/>
    <w:uiPriority w:val="9"/>
    <w:rPr>
      <w:rFonts w:ascii="Calibri" w:hAnsi="Calibri" w:eastAsia="宋体" w:cs="Times New Roman"/>
      <w:b/>
      <w:bCs/>
      <w:kern w:val="44"/>
      <w:sz w:val="44"/>
      <w:szCs w:val="44"/>
    </w:rPr>
  </w:style>
  <w:style w:type="character" w:customStyle="1" w:styleId="26">
    <w:name w:val="apple-style-span"/>
    <w:basedOn w:val="12"/>
    <w:qFormat/>
    <w:uiPriority w:val="99"/>
  </w:style>
  <w:style w:type="paragraph" w:customStyle="1" w:styleId="27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kern w:val="0"/>
      <w:sz w:val="24"/>
      <w:szCs w:val="24"/>
      <w:lang w:val="en-US" w:eastAsia="zh-CN" w:bidi="ar-SA"/>
    </w:rPr>
  </w:style>
  <w:style w:type="character" w:customStyle="1" w:styleId="28">
    <w:name w:val="HTML 预设格式 字符"/>
    <w:basedOn w:val="12"/>
    <w:link w:val="8"/>
    <w:qFormat/>
    <w:uiPriority w:val="0"/>
    <w:rPr>
      <w:rFonts w:ascii="Arial Unicode MS" w:hAnsi="Arial Unicode MS" w:eastAsia="Arial Unicode MS" w:cs="仿宋_GB2312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09E9830-9589-4546-B776-CBC161C7312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csip</Company>
  <Pages>4</Pages>
  <Words>204</Words>
  <Characters>1164</Characters>
  <Lines>9</Lines>
  <Paragraphs>2</Paragraphs>
  <TotalTime>1</TotalTime>
  <ScaleCrop>false</ScaleCrop>
  <LinksUpToDate>false</LinksUpToDate>
  <CharactersWithSpaces>1366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2019-04-03T05:54:00Z</dcterms:created>
  <dc:creator>csip</dc:creator>
  <cp:lastModifiedBy>NTKO</cp:lastModifiedBy>
  <cp:lastPrinted>2021-08-09T05:48:00Z</cp:lastPrinted>
  <dcterms:modified xsi:type="dcterms:W3CDTF">2021-08-09T06:16:27Z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3E6C62405AE54922BE695981D74EA387</vt:lpwstr>
  </property>
</Properties>
</file>