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Times New Roman" w:hAnsi="Times New Roman" w:eastAsia="小标宋" w:cs="Times New Roman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地理标志运用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转化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指南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项目名称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地理标志运用转化项目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 xml:space="preserve">工作目标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强化知识产权创造、保护和运用，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探索地理标志质押融资工作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，加大地理标志公共服务力度，为区域地理标志运用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转化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工作提供指引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加强对地理标志的运用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成果的展示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，促进地理标志助力乡村振兴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项目任务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为充分加强地理标志转化运用，积极探索佛山市地理标志运用转化路径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，促成至少1单含地理标志质押融资的项目。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分析佛山市地理标志的运营情况，进一步推广宣传佛山市范围内的地理标志产品或商标，为不少于3个地理标志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产品或商标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策划运用转化方案。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四、申报条件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（一）申报主体：</w:t>
      </w:r>
      <w:r>
        <w:rPr>
          <w:rFonts w:hint="eastAsia" w:cs="仿宋_GB2312"/>
          <w:sz w:val="32"/>
          <w:szCs w:val="32"/>
          <w:highlight w:val="none"/>
          <w:lang w:val="zh-CN"/>
        </w:rPr>
        <w:t>广东省辖区内登记注册的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开展知识产权相关工作的服务机构或分支机构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社会团体组织或事业单位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（二）申报要求：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熟悉地理标志产品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注册、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认定、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运用、保护和管理。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具备丰富的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运营工作经验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相应的服务保障能力。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五、申报材料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（一）《地理标志运用转化项目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》（见附件）；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（二）机构法人资格证书或营业执照加盖公章的复印件；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（三）近两年的财务报表；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（四）人员资格证明；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（五）机构所获荣誉证明；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（六）相关项目经验证明；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）其他证明符合申报条件的材料。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六、实施周期</w:t>
      </w:r>
      <w:r>
        <w:rPr>
          <w:rFonts w:hint="eastAsia" w:eastAsia="黑体" w:cs="Times New Roman"/>
          <w:sz w:val="32"/>
          <w:szCs w:val="32"/>
          <w:lang w:val="en-US" w:eastAsia="zh-CN"/>
        </w:rPr>
        <w:t>及支持方式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项目实施周期为一年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，立项1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项，每项预计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其他事项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（一）合同管理：项目立项后，市市场监管局与承担单位签署项目合同书，作为项目管理的重要依据。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（二）项目验收：项目完成后，项目承担单位应及时总结并申请验收，向市市场监管局报送工作成果，由市市场监管局组织验收通过后，方可结项。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附件：地理标志运用转化项目申报书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</w:p>
    <w:p>
      <w:pPr>
        <w:pStyle w:val="9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9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9"/>
        <w:framePr w:w="0" w:hRule="auto" w:wrap="auto" w:vAnchor="margin" w:hAnchor="text" w:xAlign="left" w:yAlign="inline"/>
        <w:spacing w:line="240" w:lineRule="auto"/>
        <w:jc w:val="left"/>
        <w:rPr>
          <w:rFonts w:hint="eastAsia" w:hAnsi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pStyle w:val="9"/>
        <w:framePr w:w="0" w:hRule="auto" w:wrap="auto" w:vAnchor="margin" w:hAnchor="text" w:xAlign="left" w:yAlign="inline"/>
        <w:spacing w:line="240" w:lineRule="auto"/>
        <w:jc w:val="left"/>
        <w:rPr>
          <w:rFonts w:hint="default" w:hAnsi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地理标志运用转化项目申报书</w:t>
      </w:r>
    </w:p>
    <w:p>
      <w:pPr>
        <w:rPr>
          <w:rFonts w:eastAsia="黑体"/>
          <w:sz w:val="28"/>
          <w:szCs w:val="28"/>
        </w:rPr>
      </w:pPr>
    </w:p>
    <w:tbl>
      <w:tblPr>
        <w:tblStyle w:val="6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>
      <w:pPr>
        <w:adjustRightInd w:val="0"/>
        <w:snapToGrid w:val="0"/>
        <w:spacing w:line="560" w:lineRule="exact"/>
        <w:jc w:val="center"/>
        <w:rPr>
          <w:rFonts w:hint="eastAsia" w:ascii="Times New Roman" w:hAnsi="Times New Roman" w:eastAsia="楷体_GB2312" w:cs="Times New Roman"/>
          <w:bCs/>
          <w:sz w:val="36"/>
          <w:lang w:eastAsia="zh-CN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Times New Roman" w:hAnsi="Times New Roman" w:eastAsia="楷体_GB2312" w:cs="Times New Roman"/>
          <w:bCs/>
          <w:sz w:val="36"/>
          <w:lang w:eastAsia="zh-CN"/>
        </w:rPr>
      </w:pP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ascii="Times New Roman" w:hAnsi="Times New Roman" w:eastAsia="楷体_GB2312" w:cs="Times New Roman"/>
          <w:bCs/>
          <w:sz w:val="36"/>
          <w:lang w:eastAsia="zh-CN"/>
        </w:rPr>
        <w:t>佛山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eastAsia="黑体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spacing w:line="560" w:lineRule="exact"/>
        <w:ind w:firstLine="600" w:firstLineChars="200"/>
        <w:rPr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 申报单位对本申请材料以及所附材料的合法性、真实性、准确性负责。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 申报书内各项内容的表述应准确严谨，外来语应同时用原文和中文表达，第一次出现的缩略词应注明全称。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 单位性质主要指机关单位、企业、事业单位、社会组织等。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 申报书各栏目不应空缺，无内容时填“无”。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5. 申报书及相关材料一律采用A4大小纸张打印，左侧装订成册，打印一式5份（加盖申报单位公章）。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 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spacing w:line="560" w:lineRule="exact"/>
        <w:ind w:firstLine="600" w:firstLineChars="200"/>
        <w:rPr>
          <w:szCs w:val="32"/>
        </w:rPr>
      </w:pPr>
    </w:p>
    <w:p>
      <w:pPr>
        <w:spacing w:line="560" w:lineRule="exact"/>
        <w:ind w:firstLine="600" w:firstLineChars="200"/>
        <w:rPr>
          <w:szCs w:val="32"/>
        </w:rPr>
      </w:pPr>
    </w:p>
    <w:p>
      <w:pPr>
        <w:spacing w:line="560" w:lineRule="exact"/>
        <w:ind w:firstLine="600" w:firstLineChars="200"/>
        <w:rPr>
          <w:szCs w:val="32"/>
        </w:rPr>
      </w:pPr>
    </w:p>
    <w:p>
      <w:pPr>
        <w:spacing w:line="560" w:lineRule="exact"/>
        <w:ind w:firstLine="600" w:firstLineChars="200"/>
        <w:rPr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Ansi="黑体" w:eastAsia="黑体"/>
          <w:sz w:val="28"/>
          <w:szCs w:val="28"/>
        </w:rPr>
        <w:br w:type="page"/>
      </w:r>
      <w:r>
        <w:rPr>
          <w:rFonts w:hint="eastAsia" w:hAnsi="黑体" w:eastAsia="黑体"/>
          <w:sz w:val="28"/>
          <w:szCs w:val="28"/>
          <w:lang w:val="en-US" w:eastAsia="zh-CN"/>
        </w:rPr>
        <w:t xml:space="preserve">  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6"/>
        <w:tblW w:w="88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ind w:left="-102" w:leftChars="-34" w:firstLine="118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6"/>
        <w:tblW w:w="897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cs="Times New Roma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531" w:bottom="1985" w:left="1531" w:header="851" w:footer="1418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adjustRightInd/>
        <w:snapToGrid/>
        <w:spacing w:line="240" w:lineRule="auto"/>
        <w:ind w:firstLine="560" w:firstLineChars="200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6"/>
        <w:tblpPr w:leftFromText="180" w:rightFromText="180" w:vertAnchor="text" w:horzAnchor="page" w:tblpX="1522" w:tblpY="102"/>
        <w:tblOverlap w:val="never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814"/>
        <w:gridCol w:w="963"/>
        <w:gridCol w:w="793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</w:rPr>
      </w:pPr>
    </w:p>
    <w:p>
      <w:pPr>
        <w:adjustRightInd w:val="0"/>
        <w:snapToGrid w:val="0"/>
        <w:spacing w:line="560" w:lineRule="exact"/>
        <w:jc w:val="left"/>
        <w:rPr>
          <w:rFonts w:hint="default" w:ascii="Times New Roman" w:hAnsi="Times New Roman" w:eastAsia="方正小标宋简体" w:cs="Times New Roman"/>
          <w:sz w:val="44"/>
        </w:rPr>
        <w:sectPr>
          <w:pgSz w:w="11906" w:h="16838"/>
          <w:pgMar w:top="2098" w:right="1531" w:bottom="1985" w:left="1531" w:header="851" w:footer="992" w:gutter="0"/>
          <w:pgNumType w:fmt="numberInDash"/>
          <w:cols w:space="720" w:num="1"/>
          <w:docGrid w:type="linesAndChars" w:linePitch="312" w:charSpace="0"/>
        </w:sectPr>
      </w:pPr>
    </w:p>
    <w:p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28"/>
          <w:szCs w:val="28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6"/>
        <w:tblW w:w="8749" w:type="dxa"/>
        <w:jc w:val="center"/>
        <w:tblInd w:w="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3731"/>
        <w:gridCol w:w="1650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37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项目预算支出科目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金额</w:t>
            </w:r>
            <w:r>
              <w:rPr>
                <w:rFonts w:hint="eastAsia" w:eastAsia="黑体"/>
                <w:sz w:val="28"/>
                <w:szCs w:val="28"/>
              </w:rPr>
              <w:t>(万)</w:t>
            </w:r>
          </w:p>
        </w:tc>
        <w:tc>
          <w:tcPr>
            <w:tcW w:w="23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使用方向说明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799" w:type="dxa"/>
            <w:gridSpan w:val="2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项目预算支出</w:t>
            </w:r>
            <w:r>
              <w:rPr>
                <w:rFonts w:eastAsia="黑体"/>
                <w:sz w:val="28"/>
                <w:szCs w:val="28"/>
              </w:rPr>
              <w:t>合计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6"/>
        <w:tblW w:w="8619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77"/>
        <w:gridCol w:w="6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6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6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ind w:firstLine="0" w:firstLineChars="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default" w:eastAsia="黑体"/>
                <w:sz w:val="28"/>
                <w:szCs w:val="28"/>
                <w:lang w:eastAsia="zh-CN"/>
              </w:rPr>
              <w:t>区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审核推荐意见</w:t>
            </w:r>
          </w:p>
        </w:tc>
        <w:tc>
          <w:tcPr>
            <w:tcW w:w="6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推荐单位（盖章）：</w:t>
            </w:r>
          </w:p>
          <w:p>
            <w:pPr>
              <w:spacing w:line="500" w:lineRule="exact"/>
              <w:ind w:firstLine="2520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小标宋" w:cs="Times New Roman"/>
          <w:sz w:val="52"/>
          <w:szCs w:val="5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firstLine="280" w:firstLineChars="100"/>
      <w:rPr>
        <w:rStyle w:val="8"/>
        <w:sz w:val="28"/>
      </w:rPr>
    </w:pPr>
    <w:r>
      <w:rPr>
        <w:rStyle w:val="8"/>
        <w:rFonts w:hint="eastAsia"/>
        <w:sz w:val="28"/>
      </w:rPr>
      <w:t>—</w:t>
    </w:r>
    <w:r>
      <w:rPr>
        <w:rStyle w:val="8"/>
        <w:sz w:val="28"/>
      </w:rPr>
      <w:t xml:space="preserve"> </w:t>
    </w:r>
    <w:r>
      <w:rPr>
        <w:sz w:val="28"/>
      </w:rPr>
      <w:fldChar w:fldCharType="begin"/>
    </w:r>
    <w:r>
      <w:rPr>
        <w:rStyle w:val="8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8"/>
        <w:sz w:val="28"/>
      </w:rPr>
      <w:t>100</w:t>
    </w:r>
    <w:r>
      <w:rPr>
        <w:sz w:val="28"/>
      </w:rPr>
      <w:fldChar w:fldCharType="end"/>
    </w:r>
    <w:r>
      <w:rPr>
        <w:rStyle w:val="8"/>
        <w:sz w:val="28"/>
      </w:rPr>
      <w:t xml:space="preserve"> </w:t>
    </w:r>
    <w:r>
      <w:rPr>
        <w:rStyle w:val="8"/>
        <w:rFonts w:hint="eastAsia"/>
        <w:sz w:val="28"/>
      </w:rPr>
      <w:t>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010F4"/>
    <w:multiLevelType w:val="singleLevel"/>
    <w:tmpl w:val="255010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91857"/>
    <w:rsid w:val="02F722C0"/>
    <w:rsid w:val="0592111A"/>
    <w:rsid w:val="07B17D11"/>
    <w:rsid w:val="0A183514"/>
    <w:rsid w:val="0F0117E9"/>
    <w:rsid w:val="12CC5DFF"/>
    <w:rsid w:val="12FB020F"/>
    <w:rsid w:val="14E91857"/>
    <w:rsid w:val="1559764F"/>
    <w:rsid w:val="1AF6140E"/>
    <w:rsid w:val="1C280C64"/>
    <w:rsid w:val="1E362D62"/>
    <w:rsid w:val="207100AF"/>
    <w:rsid w:val="21937FFA"/>
    <w:rsid w:val="2D4B28D9"/>
    <w:rsid w:val="2DEB3A06"/>
    <w:rsid w:val="2E9C77DC"/>
    <w:rsid w:val="30310543"/>
    <w:rsid w:val="30985C30"/>
    <w:rsid w:val="362126FB"/>
    <w:rsid w:val="3C9E0425"/>
    <w:rsid w:val="3CE172DE"/>
    <w:rsid w:val="3EDD3236"/>
    <w:rsid w:val="406935F0"/>
    <w:rsid w:val="458E04AB"/>
    <w:rsid w:val="46D53274"/>
    <w:rsid w:val="47A00B53"/>
    <w:rsid w:val="485B0D2D"/>
    <w:rsid w:val="49B55A43"/>
    <w:rsid w:val="4AE46C23"/>
    <w:rsid w:val="58714707"/>
    <w:rsid w:val="58C669E3"/>
    <w:rsid w:val="5A774D49"/>
    <w:rsid w:val="5A7E0061"/>
    <w:rsid w:val="5DD47949"/>
    <w:rsid w:val="5E1F6E77"/>
    <w:rsid w:val="5FCD00AE"/>
    <w:rsid w:val="6253430E"/>
    <w:rsid w:val="66C47C01"/>
    <w:rsid w:val="75DA7D0C"/>
    <w:rsid w:val="78D85538"/>
    <w:rsid w:val="7EF4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paragraph" w:customStyle="1" w:styleId="9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2020-05-09T01:34:00Z</dcterms:created>
  <dc:creator>WPS_1465523224</dc:creator>
  <cp:lastModifiedBy>吴安琪</cp:lastModifiedBy>
  <cp:lastPrinted>2022-01-14T07:35:00Z</cp:lastPrinted>
  <dcterms:modified xsi:type="dcterms:W3CDTF">2022-01-20T03:45:17Z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