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left"/>
        <w:textAlignment w:val="auto"/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附件2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31"/>
        <w:jc w:val="center"/>
        <w:textAlignment w:val="auto"/>
        <w:rPr>
          <w:rFonts w:hint="eastAsia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2022年度高新区集成电路</w:t>
      </w:r>
      <w:r>
        <w:rPr>
          <w:rFonts w:hint="eastAsia" w:cs="方正小标宋简体"/>
          <w:sz w:val="44"/>
          <w:szCs w:val="44"/>
          <w:lang w:val="en-US" w:eastAsia="zh-CN"/>
        </w:rPr>
        <w:t>企业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31"/>
        <w:jc w:val="center"/>
        <w:textAlignment w:val="auto"/>
        <w:rPr>
          <w:rFonts w:hint="default" w:ascii="Times New Roman" w:hAnsi="Times New Roman" w:cs="Times New Roman"/>
          <w:highlight w:val="none"/>
          <w:lang w:eastAsia="zh-CN"/>
        </w:rPr>
      </w:pPr>
      <w:r>
        <w:rPr>
          <w:rFonts w:hint="eastAsia" w:cs="方正小标宋简体"/>
          <w:sz w:val="44"/>
          <w:szCs w:val="44"/>
          <w:lang w:val="en-US" w:eastAsia="zh-CN"/>
        </w:rPr>
        <w:t>入库</w:t>
      </w:r>
      <w:r>
        <w:rPr>
          <w:rFonts w:hint="default" w:ascii="Times New Roman" w:hAnsi="Times New Roman" w:cs="Times New Roman"/>
          <w:highlight w:val="none"/>
          <w:lang w:eastAsia="zh-CN"/>
        </w:rPr>
        <w:t>申报书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/>
          <w:lang w:eastAsia="zh-CN"/>
        </w:rPr>
      </w:pPr>
    </w:p>
    <w:tbl>
      <w:tblPr>
        <w:tblStyle w:val="7"/>
        <w:tblW w:w="89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1711"/>
        <w:gridCol w:w="1845"/>
        <w:gridCol w:w="1062"/>
        <w:gridCol w:w="2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9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  <w:t>申报单位名称</w:t>
            </w:r>
          </w:p>
        </w:tc>
        <w:tc>
          <w:tcPr>
            <w:tcW w:w="704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Times New Roman" w:hAnsi="Times New Roman" w:eastAsia="黑体" w:cs="Times New Roman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sz w:val="28"/>
                <w:szCs w:val="28"/>
                <w:highlight w:val="none"/>
                <w:lang w:eastAsia="zh-CN"/>
              </w:rPr>
              <w:t>（填写名称并加盖单位公章）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4" w:hRule="atLeast"/>
          <w:jc w:val="center"/>
        </w:trPr>
        <w:tc>
          <w:tcPr>
            <w:tcW w:w="1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  <w:t>申报方向</w:t>
            </w:r>
          </w:p>
        </w:tc>
        <w:tc>
          <w:tcPr>
            <w:tcW w:w="7043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280" w:hanging="280" w:hangingChars="1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 xml:space="preserve"> 暂未获得集成电路产业相关补贴的一类企业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□ 暂未获得集成电路产业相关补贴的二类企业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9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highlight w:val="none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  <w:t>负责人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  <w:t>手机</w:t>
            </w:r>
          </w:p>
        </w:tc>
        <w:tc>
          <w:tcPr>
            <w:tcW w:w="242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945" w:type="dxa"/>
            <w:vMerge w:val="continue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  <w:t>邮箱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  <w:t>传真</w:t>
            </w:r>
          </w:p>
        </w:tc>
        <w:tc>
          <w:tcPr>
            <w:tcW w:w="242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45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  <w:t>申报单位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  <w:t>手机</w:t>
            </w:r>
          </w:p>
        </w:tc>
        <w:tc>
          <w:tcPr>
            <w:tcW w:w="2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45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</w:rPr>
            </w:pPr>
          </w:p>
        </w:tc>
        <w:tc>
          <w:tcPr>
            <w:tcW w:w="1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  <w:t>邮箱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  <w:t>传真</w:t>
            </w:r>
          </w:p>
        </w:tc>
        <w:tc>
          <w:tcPr>
            <w:tcW w:w="2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342" w:right="348"/>
        <w:jc w:val="center"/>
        <w:textAlignment w:val="auto"/>
        <w:rPr>
          <w:rFonts w:hint="default" w:ascii="Times New Roman" w:hAnsi="Times New Roman" w:eastAsia="楷体" w:cs="Times New Roman"/>
          <w:sz w:val="30"/>
          <w:szCs w:val="30"/>
          <w:highlight w:val="none"/>
        </w:rPr>
      </w:pPr>
    </w:p>
    <w:p>
      <w:pPr>
        <w:pStyle w:val="5"/>
        <w:rPr>
          <w:rFonts w:hint="default" w:ascii="Times New Roman" w:hAnsi="Times New Roman" w:eastAsia="楷体" w:cs="Times New Roman"/>
          <w:sz w:val="30"/>
          <w:szCs w:val="30"/>
          <w:highlight w:val="none"/>
        </w:rPr>
      </w:pPr>
    </w:p>
    <w:p>
      <w:pPr>
        <w:pStyle w:val="5"/>
        <w:rPr>
          <w:rFonts w:hint="default" w:ascii="Times New Roman" w:hAnsi="Times New Roman" w:eastAsia="楷体" w:cs="Times New Roman"/>
          <w:sz w:val="30"/>
          <w:szCs w:val="30"/>
          <w:highlight w:val="none"/>
        </w:rPr>
      </w:pPr>
    </w:p>
    <w:p>
      <w:pPr>
        <w:pStyle w:val="5"/>
        <w:rPr>
          <w:rFonts w:hint="default" w:ascii="Times New Roman" w:hAnsi="Times New Roman" w:eastAsia="楷体" w:cs="Times New Roman"/>
          <w:sz w:val="30"/>
          <w:szCs w:val="30"/>
          <w:highlight w:val="none"/>
        </w:rPr>
      </w:pPr>
    </w:p>
    <w:p>
      <w:pPr>
        <w:pStyle w:val="5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342" w:right="348"/>
        <w:jc w:val="center"/>
        <w:textAlignment w:val="auto"/>
        <w:rPr>
          <w:rFonts w:hint="default" w:ascii="Times New Roman" w:hAnsi="Times New Roman" w:eastAsia="楷体" w:cs="Times New Roman"/>
          <w:sz w:val="30"/>
          <w:szCs w:val="30"/>
          <w:highlight w:val="none"/>
          <w:lang w:eastAsia="zh-CN"/>
        </w:rPr>
      </w:pPr>
      <w:r>
        <w:rPr>
          <w:rFonts w:hint="default" w:ascii="Times New Roman" w:hAnsi="Times New Roman" w:eastAsia="楷体" w:cs="Times New Roman"/>
          <w:sz w:val="30"/>
          <w:szCs w:val="30"/>
          <w:highlight w:val="none"/>
          <w:lang w:eastAsia="zh-CN"/>
        </w:rPr>
        <w:t>珠海高新技术产业开发区科技创新和产业发展局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342" w:right="348"/>
        <w:jc w:val="center"/>
        <w:textAlignment w:val="auto"/>
        <w:rPr>
          <w:rFonts w:hint="default" w:ascii="Times New Roman" w:hAnsi="Times New Roman" w:eastAsia="楷体" w:cs="Times New Roman"/>
          <w:sz w:val="30"/>
          <w:szCs w:val="30"/>
          <w:highlight w:val="none"/>
        </w:rPr>
      </w:pPr>
      <w:r>
        <w:rPr>
          <w:rFonts w:hint="default" w:ascii="Times New Roman" w:hAnsi="Times New Roman" w:eastAsia="楷体" w:cs="Times New Roman"/>
          <w:sz w:val="30"/>
          <w:szCs w:val="30"/>
          <w:highlight w:val="none"/>
        </w:rPr>
        <w:t>二〇二</w:t>
      </w:r>
      <w:r>
        <w:rPr>
          <w:rFonts w:hint="eastAsia" w:ascii="Times New Roman" w:hAnsi="Times New Roman" w:eastAsia="楷体" w:cs="Times New Roman"/>
          <w:sz w:val="30"/>
          <w:szCs w:val="30"/>
          <w:highlight w:val="none"/>
          <w:lang w:val="en-US" w:eastAsia="zh-CN"/>
        </w:rPr>
        <w:t>二</w:t>
      </w:r>
      <w:r>
        <w:rPr>
          <w:rFonts w:hint="default" w:ascii="Times New Roman" w:hAnsi="Times New Roman" w:eastAsia="楷体" w:cs="Times New Roman"/>
          <w:sz w:val="30"/>
          <w:szCs w:val="30"/>
          <w:highlight w:val="none"/>
        </w:rPr>
        <w:t>年制</w:t>
      </w:r>
    </w:p>
    <w:p>
      <w:pPr>
        <w:rPr>
          <w:rFonts w:hint="default" w:ascii="Times New Roman" w:hAnsi="Times New Roman" w:eastAsia="楷体" w:cs="Times New Roman"/>
          <w:sz w:val="30"/>
          <w:szCs w:val="30"/>
          <w:highlight w:val="none"/>
        </w:rPr>
      </w:pPr>
      <w:r>
        <w:rPr>
          <w:rFonts w:hint="default" w:ascii="Times New Roman" w:hAnsi="Times New Roman" w:eastAsia="楷体" w:cs="Times New Roman"/>
          <w:sz w:val="30"/>
          <w:szCs w:val="30"/>
          <w:highlight w:val="none"/>
        </w:rPr>
        <w:br w:type="page"/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入库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申报表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jc w:val="left"/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一、</w:t>
      </w:r>
      <w:r>
        <w:rPr>
          <w:rFonts w:ascii="Times New Roman" w:hAnsi="Times New Roman" w:eastAsia="黑体" w:cs="Times New Roman"/>
          <w:sz w:val="28"/>
          <w:szCs w:val="28"/>
        </w:rPr>
        <w:t>单位情况</w:t>
      </w:r>
      <w:r>
        <w:rPr>
          <w:rFonts w:ascii="Times New Roman" w:hAnsi="Times New Roman" w:eastAsia="仿宋_GB2312" w:cs="Times New Roman"/>
          <w:sz w:val="24"/>
          <w:szCs w:val="24"/>
        </w:rPr>
        <w:t>（必填）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4"/>
        <w:gridCol w:w="745"/>
        <w:gridCol w:w="1095"/>
        <w:gridCol w:w="696"/>
        <w:gridCol w:w="1618"/>
        <w:gridCol w:w="51"/>
        <w:gridCol w:w="2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85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1.申报单位基本情况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单位名称（盖章）</w:t>
            </w:r>
          </w:p>
        </w:tc>
        <w:tc>
          <w:tcPr>
            <w:tcW w:w="64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注册地址</w:t>
            </w:r>
          </w:p>
        </w:tc>
        <w:tc>
          <w:tcPr>
            <w:tcW w:w="64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  <w:t>统一社会信用代码</w:t>
            </w:r>
          </w:p>
        </w:tc>
        <w:tc>
          <w:tcPr>
            <w:tcW w:w="46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  <w:t>注册日期</w:t>
            </w:r>
          </w:p>
        </w:tc>
        <w:tc>
          <w:tcPr>
            <w:tcW w:w="18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注册资本（万元）</w:t>
            </w:r>
          </w:p>
        </w:tc>
        <w:tc>
          <w:tcPr>
            <w:tcW w:w="22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开户银行</w:t>
            </w:r>
          </w:p>
        </w:tc>
        <w:tc>
          <w:tcPr>
            <w:tcW w:w="18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银行账号</w:t>
            </w:r>
          </w:p>
        </w:tc>
        <w:tc>
          <w:tcPr>
            <w:tcW w:w="22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3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单位资质</w:t>
            </w:r>
          </w:p>
        </w:tc>
        <w:tc>
          <w:tcPr>
            <w:tcW w:w="6450" w:type="dxa"/>
            <w:gridSpan w:val="6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tabs>
                <w:tab w:val="left" w:pos="3612"/>
              </w:tabs>
              <w:kinsoku/>
              <w:overflowPunct/>
              <w:topLinePunct w:val="0"/>
              <w:bidi w:val="0"/>
              <w:snapToGrid/>
              <w:spacing w:line="560" w:lineRule="exact"/>
              <w:ind w:left="90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ISO9000系列认证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ISO14000认证</w:t>
            </w:r>
          </w:p>
          <w:p>
            <w:pPr>
              <w:pStyle w:val="9"/>
              <w:keepNext w:val="0"/>
              <w:keepLines w:val="0"/>
              <w:pageBreakBefore w:val="0"/>
              <w:tabs>
                <w:tab w:val="left" w:pos="3612"/>
              </w:tabs>
              <w:kinsoku/>
              <w:overflowPunct/>
              <w:topLinePunct w:val="0"/>
              <w:bidi w:val="0"/>
              <w:snapToGrid/>
              <w:spacing w:line="560" w:lineRule="exact"/>
              <w:ind w:left="90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ISO27001认证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ISO20000认证</w:t>
            </w:r>
          </w:p>
          <w:p>
            <w:pPr>
              <w:pStyle w:val="9"/>
              <w:keepNext w:val="0"/>
              <w:keepLines w:val="0"/>
              <w:pageBreakBefore w:val="0"/>
              <w:tabs>
                <w:tab w:val="left" w:pos="3612"/>
              </w:tabs>
              <w:kinsoku/>
              <w:overflowPunct/>
              <w:topLinePunct w:val="0"/>
              <w:bidi w:val="0"/>
              <w:snapToGrid/>
              <w:spacing w:line="560" w:lineRule="exact"/>
              <w:ind w:left="90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CMM系列认证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ITIL</w:t>
            </w:r>
          </w:p>
          <w:p>
            <w:pPr>
              <w:pStyle w:val="9"/>
              <w:keepNext w:val="0"/>
              <w:keepLines w:val="0"/>
              <w:pageBreakBefore w:val="0"/>
              <w:tabs>
                <w:tab w:val="left" w:pos="3612"/>
              </w:tabs>
              <w:kinsoku/>
              <w:overflowPunct/>
              <w:topLinePunct w:val="0"/>
              <w:bidi w:val="0"/>
              <w:snapToGrid/>
              <w:spacing w:line="560" w:lineRule="exact"/>
              <w:ind w:left="90"/>
              <w:rPr>
                <w:rFonts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GMP认证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UL认证</w:t>
            </w:r>
          </w:p>
          <w:p>
            <w:pPr>
              <w:pStyle w:val="9"/>
              <w:keepNext w:val="0"/>
              <w:keepLines w:val="0"/>
              <w:pageBreakBefore w:val="0"/>
              <w:tabs>
                <w:tab w:val="left" w:pos="3612"/>
              </w:tabs>
              <w:kinsoku/>
              <w:overflowPunct/>
              <w:topLinePunct w:val="0"/>
              <w:bidi w:val="0"/>
              <w:snapToGrid/>
              <w:spacing w:line="560" w:lineRule="exact"/>
              <w:ind w:left="90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高新技术企业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w w:val="101"/>
                <w:sz w:val="24"/>
                <w:szCs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单位简介</w:t>
            </w:r>
          </w:p>
        </w:tc>
        <w:tc>
          <w:tcPr>
            <w:tcW w:w="64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240" w:lineRule="auto"/>
              <w:rPr>
                <w:rFonts w:ascii="Times New Roman" w:hAnsi="Times New Roman" w:eastAsia="仿宋_GB2312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i/>
                <w:iCs/>
                <w:sz w:val="24"/>
                <w:szCs w:val="24"/>
              </w:rPr>
              <w:t>（包括但不限于组织架构，主营业务，主要技术产品，行业排名或竞争力/市场占有率，近年来收入、利润等财务状况，500字内）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业务简介</w:t>
            </w:r>
          </w:p>
        </w:tc>
        <w:tc>
          <w:tcPr>
            <w:tcW w:w="64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240" w:lineRule="auto"/>
              <w:rPr>
                <w:rFonts w:ascii="Times New Roman" w:hAnsi="Times New Roman" w:eastAsia="仿宋_GB2312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i/>
                <w:iCs/>
                <w:sz w:val="24"/>
                <w:szCs w:val="24"/>
              </w:rPr>
              <w:t>（包括但不限于主营业务所占比重和现状，企业综合能力等，500字内）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单位经营范围</w:t>
            </w:r>
          </w:p>
        </w:tc>
        <w:tc>
          <w:tcPr>
            <w:tcW w:w="64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240" w:lineRule="auto"/>
              <w:rPr>
                <w:rFonts w:hint="eastAsia" w:ascii="Times New Roman" w:hAnsi="Times New Roman" w:eastAsia="仿宋_GB2312" w:cs="Times New Roman"/>
                <w:i/>
                <w:i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/>
                <w:i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i/>
                <w:iCs/>
                <w:sz w:val="24"/>
                <w:szCs w:val="24"/>
                <w:lang w:val="en-US" w:eastAsia="zh-CN"/>
              </w:rPr>
              <w:t>以企业注册的工商经营范围为准</w:t>
            </w:r>
            <w:r>
              <w:rPr>
                <w:rFonts w:hint="eastAsia" w:ascii="Times New Roman" w:hAnsi="Times New Roman" w:eastAsia="仿宋_GB2312" w:cs="Times New Roman"/>
                <w:i/>
                <w:iCs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85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单位人员总体情况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年员工总人数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研发人员数量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9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研发人员占员工总数比例</w:t>
            </w:r>
          </w:p>
        </w:tc>
        <w:tc>
          <w:tcPr>
            <w:tcW w:w="39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jc w:val="left"/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二、</w:t>
      </w:r>
      <w:r>
        <w:rPr>
          <w:rFonts w:ascii="Times New Roman" w:hAnsi="Times New Roman" w:eastAsia="黑体" w:cs="Times New Roman"/>
          <w:sz w:val="28"/>
          <w:szCs w:val="28"/>
        </w:rPr>
        <w:t>单位财务情况（单位：万元）</w:t>
      </w:r>
      <w:r>
        <w:rPr>
          <w:rFonts w:ascii="Times New Roman" w:hAnsi="Times New Roman" w:eastAsia="仿宋_GB2312" w:cs="Times New Roman"/>
          <w:sz w:val="24"/>
          <w:szCs w:val="24"/>
        </w:rPr>
        <w:t>（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一类企业填写</w:t>
      </w:r>
      <w:r>
        <w:rPr>
          <w:rFonts w:ascii="Times New Roman" w:hAnsi="Times New Roman" w:eastAsia="仿宋_GB2312" w:cs="Times New Roman"/>
          <w:sz w:val="24"/>
          <w:szCs w:val="24"/>
        </w:rPr>
        <w:t>）</w:t>
      </w:r>
    </w:p>
    <w:tbl>
      <w:tblPr>
        <w:tblStyle w:val="7"/>
        <w:tblW w:w="8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1191"/>
        <w:gridCol w:w="1079"/>
        <w:gridCol w:w="1489"/>
        <w:gridCol w:w="1526"/>
        <w:gridCol w:w="1008"/>
        <w:gridCol w:w="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年度</w:t>
            </w:r>
          </w:p>
        </w:tc>
        <w:tc>
          <w:tcPr>
            <w:tcW w:w="11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企业类别</w:t>
            </w:r>
          </w:p>
        </w:tc>
        <w:tc>
          <w:tcPr>
            <w:tcW w:w="10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  <w:t>主营业务收入</w:t>
            </w:r>
          </w:p>
        </w:tc>
        <w:tc>
          <w:tcPr>
            <w:tcW w:w="14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集成电路相关收入占比（%）</w:t>
            </w:r>
          </w:p>
        </w:tc>
        <w:tc>
          <w:tcPr>
            <w:tcW w:w="15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税收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实际缴纳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利润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研发费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91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0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19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96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/>
                <w:i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企业类别分为：集成电路设计企业、集成电路制造企业、集成电路封装测试企业、集成电路设备企业、集成电路材料企业</w:t>
            </w:r>
          </w:p>
        </w:tc>
      </w:tr>
    </w:tbl>
    <w:p>
      <w:pPr>
        <w:rPr>
          <w:rFonts w:hint="eastAsia" w:ascii="Times New Roman" w:hAnsi="Times New Roman" w:eastAsia="黑体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z w:val="28"/>
          <w:szCs w:val="28"/>
          <w:lang w:eastAsia="zh-CN"/>
        </w:rPr>
        <w:br w:type="page"/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jc w:val="left"/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三</w:t>
      </w:r>
      <w:r>
        <w:rPr>
          <w:rFonts w:ascii="Times New Roman" w:hAnsi="Times New Roman" w:eastAsia="黑体" w:cs="Times New Roman"/>
          <w:sz w:val="28"/>
          <w:szCs w:val="28"/>
        </w:rPr>
        <w:t>、审查意见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0"/>
        <w:gridCol w:w="5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</w:trPr>
        <w:tc>
          <w:tcPr>
            <w:tcW w:w="320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申报单位意见</w:t>
            </w:r>
          </w:p>
        </w:tc>
        <w:tc>
          <w:tcPr>
            <w:tcW w:w="532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情况属实，同意申报。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eastAsia="仿宋_GB2312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firstLine="1440" w:firstLineChars="6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法定代表人（签字）：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firstLine="1440" w:firstLineChars="6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单位盖章：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320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区主管部门意见</w:t>
            </w:r>
          </w:p>
        </w:tc>
        <w:tc>
          <w:tcPr>
            <w:tcW w:w="532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eastAsia="仿宋_GB2312"/>
                <w:sz w:val="24"/>
              </w:rPr>
              <w:t>同意</w:t>
            </w:r>
            <w:r>
              <w:rPr>
                <w:rFonts w:hint="eastAsia" w:eastAsia="仿宋_GB2312"/>
                <w:sz w:val="24"/>
                <w:lang w:val="en-US" w:eastAsia="zh-CN"/>
              </w:rPr>
              <w:t>受理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eastAsia="仿宋_GB2312"/>
                <w:sz w:val="24"/>
              </w:rPr>
              <w:t>不予</w:t>
            </w:r>
            <w:r>
              <w:rPr>
                <w:rFonts w:hint="eastAsia" w:eastAsia="仿宋_GB2312"/>
                <w:sz w:val="24"/>
                <w:lang w:val="en-US" w:eastAsia="zh-CN"/>
              </w:rPr>
              <w:t>受理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eastAsia="仿宋_GB2312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盖章：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年   月   日</w:t>
            </w:r>
          </w:p>
        </w:tc>
      </w:tr>
    </w:tbl>
    <w:p>
      <w:pPr>
        <w:pStyle w:val="5"/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jc w:val="left"/>
        <w:rPr>
          <w:rFonts w:ascii="Times New Roman" w:hAnsi="Times New Roman" w:eastAsia="黑体" w:cs="Times New Roman"/>
          <w:sz w:val="28"/>
          <w:szCs w:val="28"/>
          <w:highlight w:val="yellow"/>
        </w:rPr>
      </w:pPr>
      <w:r>
        <w:rPr>
          <w:rFonts w:ascii="Times New Roman" w:hAnsi="Times New Roman" w:eastAsia="黑体" w:cs="Times New Roman"/>
          <w:sz w:val="28"/>
          <w:szCs w:val="28"/>
        </w:rPr>
        <w:br w:type="page"/>
      </w:r>
      <w:r>
        <w:rPr>
          <w:rFonts w:hint="eastAsia" w:ascii="Times New Roman" w:hAnsi="Times New Roman" w:eastAsia="黑体" w:cs="Times New Roman"/>
          <w:sz w:val="28"/>
          <w:szCs w:val="28"/>
          <w:highlight w:val="none"/>
          <w:lang w:val="en-US" w:eastAsia="zh-CN"/>
        </w:rPr>
        <w:t>四</w:t>
      </w:r>
      <w:r>
        <w:rPr>
          <w:rFonts w:hint="eastAsia" w:ascii="Times New Roman" w:hAnsi="Times New Roman" w:eastAsia="黑体" w:cs="Times New Roman"/>
          <w:sz w:val="28"/>
          <w:szCs w:val="28"/>
          <w:highlight w:val="none"/>
          <w:lang w:eastAsia="zh-CN"/>
        </w:rPr>
        <w:t>、</w:t>
      </w:r>
      <w:r>
        <w:rPr>
          <w:rFonts w:ascii="Times New Roman" w:hAnsi="Times New Roman" w:eastAsia="黑体" w:cs="Times New Roman"/>
          <w:sz w:val="28"/>
          <w:szCs w:val="28"/>
          <w:highlight w:val="none"/>
        </w:rPr>
        <w:t>项目附件材料</w:t>
      </w:r>
      <w:r>
        <w:rPr>
          <w:rFonts w:hint="eastAsia" w:ascii="Times New Roman" w:hAnsi="Times New Roman" w:eastAsia="黑体" w:cs="Times New Roman"/>
          <w:i/>
          <w:iCs/>
          <w:sz w:val="21"/>
          <w:szCs w:val="21"/>
          <w:highlight w:val="none"/>
          <w:lang w:eastAsia="zh-CN"/>
        </w:rPr>
        <w:t>（对照申报指南提供相关附件，无关附件请删除）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1" w:hRule="atLeast"/>
        </w:trPr>
        <w:tc>
          <w:tcPr>
            <w:tcW w:w="8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统一社会信用代码证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2.法定代表人身份证复印件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度财务审计报告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4.2021年度所得税纳税申报表主表、2021年度完税证明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5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受理或已授权的知识产权证书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6.租用或购买EDA工具证明文件、完成一次流片的过程文件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7.2021年度研发人员明细表、学历证书及2021年12月研发人员社保证明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8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有效期内办公场所购买证明材料或租赁合同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9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2021年度集成电路收入情况说明（一类企业）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10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.申报单位承诺函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11.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信用承诺书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12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其它相关证明材料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1C2370FA-6FA8-45D4-B641-FB9EE4CD298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0188874-1965-4260-AF34-BE9C8A693CD6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AD86427-F122-4115-803C-46CD53C59B9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C6E501A-755A-41A6-8A27-0568FC17C1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2YzUyMDdmMTcyNzhkZWQ4NTk5ZTMwN2E4NzJkNjkifQ=="/>
  </w:docVars>
  <w:rsids>
    <w:rsidRoot w:val="441B7BC2"/>
    <w:rsid w:val="007756C4"/>
    <w:rsid w:val="007A51B4"/>
    <w:rsid w:val="00CF0661"/>
    <w:rsid w:val="01012C74"/>
    <w:rsid w:val="02155F92"/>
    <w:rsid w:val="03D63F2A"/>
    <w:rsid w:val="04146D82"/>
    <w:rsid w:val="07762652"/>
    <w:rsid w:val="07C80D97"/>
    <w:rsid w:val="09BA1647"/>
    <w:rsid w:val="0A0955BA"/>
    <w:rsid w:val="0B9319D4"/>
    <w:rsid w:val="0C420FE0"/>
    <w:rsid w:val="0E2A31B8"/>
    <w:rsid w:val="0E9409C9"/>
    <w:rsid w:val="0EA655E1"/>
    <w:rsid w:val="0EFA4F53"/>
    <w:rsid w:val="10767235"/>
    <w:rsid w:val="10C02B6D"/>
    <w:rsid w:val="12B56BF1"/>
    <w:rsid w:val="135D6189"/>
    <w:rsid w:val="13B11002"/>
    <w:rsid w:val="145125A2"/>
    <w:rsid w:val="146F4EE8"/>
    <w:rsid w:val="172634B4"/>
    <w:rsid w:val="173E7FFA"/>
    <w:rsid w:val="18D644A7"/>
    <w:rsid w:val="19A203D0"/>
    <w:rsid w:val="1C9E65A3"/>
    <w:rsid w:val="1D907783"/>
    <w:rsid w:val="1EB27D68"/>
    <w:rsid w:val="1F930A9A"/>
    <w:rsid w:val="201B5C14"/>
    <w:rsid w:val="208A30EA"/>
    <w:rsid w:val="2487759F"/>
    <w:rsid w:val="284B4D74"/>
    <w:rsid w:val="2885350D"/>
    <w:rsid w:val="289A7177"/>
    <w:rsid w:val="29550EB7"/>
    <w:rsid w:val="2B2918FA"/>
    <w:rsid w:val="2D2533FF"/>
    <w:rsid w:val="2DD12332"/>
    <w:rsid w:val="2F6644C9"/>
    <w:rsid w:val="2FA64898"/>
    <w:rsid w:val="2FB04AC6"/>
    <w:rsid w:val="30C3643F"/>
    <w:rsid w:val="317F22D5"/>
    <w:rsid w:val="32AC6BA0"/>
    <w:rsid w:val="33EF5B16"/>
    <w:rsid w:val="34010228"/>
    <w:rsid w:val="34921CE5"/>
    <w:rsid w:val="352F1EE2"/>
    <w:rsid w:val="37BF7A9F"/>
    <w:rsid w:val="38E80E81"/>
    <w:rsid w:val="3AC4799B"/>
    <w:rsid w:val="3B1452CE"/>
    <w:rsid w:val="3C4C361B"/>
    <w:rsid w:val="3CB67649"/>
    <w:rsid w:val="3D2E02B2"/>
    <w:rsid w:val="3E1F46CA"/>
    <w:rsid w:val="3F12205B"/>
    <w:rsid w:val="3FDB2873"/>
    <w:rsid w:val="416C67FD"/>
    <w:rsid w:val="41BF57F0"/>
    <w:rsid w:val="43ED7F8C"/>
    <w:rsid w:val="441B7BC2"/>
    <w:rsid w:val="4517259F"/>
    <w:rsid w:val="453421E0"/>
    <w:rsid w:val="45BE305A"/>
    <w:rsid w:val="46546D59"/>
    <w:rsid w:val="4701087D"/>
    <w:rsid w:val="47455558"/>
    <w:rsid w:val="47843498"/>
    <w:rsid w:val="47A37566"/>
    <w:rsid w:val="489F0074"/>
    <w:rsid w:val="496A2251"/>
    <w:rsid w:val="49DE18DD"/>
    <w:rsid w:val="4AE63AE3"/>
    <w:rsid w:val="4C573F36"/>
    <w:rsid w:val="4F46422D"/>
    <w:rsid w:val="4F6B70FC"/>
    <w:rsid w:val="507316A1"/>
    <w:rsid w:val="517B5C63"/>
    <w:rsid w:val="521401E8"/>
    <w:rsid w:val="5280666A"/>
    <w:rsid w:val="534A046D"/>
    <w:rsid w:val="54194CC1"/>
    <w:rsid w:val="54694F65"/>
    <w:rsid w:val="55E116B5"/>
    <w:rsid w:val="5866141B"/>
    <w:rsid w:val="5A8B1900"/>
    <w:rsid w:val="5AA62289"/>
    <w:rsid w:val="5C3A57F6"/>
    <w:rsid w:val="5C666A3C"/>
    <w:rsid w:val="5CD63853"/>
    <w:rsid w:val="5DF67822"/>
    <w:rsid w:val="5EB24C6F"/>
    <w:rsid w:val="5EE878B2"/>
    <w:rsid w:val="5F773FA2"/>
    <w:rsid w:val="616908E6"/>
    <w:rsid w:val="62676E3A"/>
    <w:rsid w:val="65102D77"/>
    <w:rsid w:val="65DA7590"/>
    <w:rsid w:val="665B6D8B"/>
    <w:rsid w:val="687519D4"/>
    <w:rsid w:val="691F59CC"/>
    <w:rsid w:val="6A1108B1"/>
    <w:rsid w:val="6A746F87"/>
    <w:rsid w:val="6CE65DB8"/>
    <w:rsid w:val="6D723F67"/>
    <w:rsid w:val="6E4C0396"/>
    <w:rsid w:val="6E8C559D"/>
    <w:rsid w:val="6FCF3CB7"/>
    <w:rsid w:val="6FF95791"/>
    <w:rsid w:val="700848F1"/>
    <w:rsid w:val="703D7BA9"/>
    <w:rsid w:val="70657C37"/>
    <w:rsid w:val="7484770A"/>
    <w:rsid w:val="777D1E86"/>
    <w:rsid w:val="77C3064A"/>
    <w:rsid w:val="78283BA0"/>
    <w:rsid w:val="7A7A4E68"/>
    <w:rsid w:val="7ACD0696"/>
    <w:rsid w:val="7B2A236A"/>
    <w:rsid w:val="7B3F4953"/>
    <w:rsid w:val="7B6567CC"/>
    <w:rsid w:val="7C5E5077"/>
    <w:rsid w:val="7E6206A1"/>
    <w:rsid w:val="7E981FF2"/>
    <w:rsid w:val="7F15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jc w:val="left"/>
      <w:outlineLvl w:val="0"/>
    </w:pPr>
    <w:rPr>
      <w:rFonts w:ascii="方正小标宋简体" w:hAnsi="方正小标宋简体" w:eastAsia="方正小标宋简体"/>
      <w:kern w:val="0"/>
      <w:sz w:val="42"/>
      <w:szCs w:val="42"/>
      <w:lang w:eastAsia="en-US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 of authorities1"/>
    <w:basedOn w:val="1"/>
    <w:next w:val="1"/>
    <w:qFormat/>
    <w:uiPriority w:val="0"/>
    <w:pPr>
      <w:ind w:left="420" w:leftChars="200"/>
    </w:pPr>
    <w:rPr>
      <w:rFonts w:cs="Times New Roman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rPr>
      <w:sz w:val="30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Paragraph"/>
    <w:basedOn w:val="1"/>
    <w:qFormat/>
    <w:uiPriority w:val="1"/>
    <w:pPr>
      <w:jc w:val="left"/>
    </w:pPr>
    <w:rPr>
      <w:rFonts w:eastAsia="等线"/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803</Words>
  <Characters>899</Characters>
  <Lines>0</Lines>
  <Paragraphs>0</Paragraphs>
  <TotalTime>0</TotalTime>
  <ScaleCrop>false</ScaleCrop>
  <LinksUpToDate>false</LinksUpToDate>
  <CharactersWithSpaces>942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2022-03-16T01:59:00Z</dcterms:created>
  <dc:creator>cindy-</dc:creator>
  <cp:lastModifiedBy>CC</cp:lastModifiedBy>
  <cp:lastPrinted>2022-06-12T09:46:00Z</cp:lastPrinted>
  <dcterms:modified xsi:type="dcterms:W3CDTF">2022-07-07T02:39:10Z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56B1803FD3A64CF1A6C1211D4C5200C5</vt:lpwstr>
  </property>
  <property fmtid="{D5CDD505-2E9C-101B-9397-08002B2CF9AE}" pid="4" name="commondata">
    <vt:lpwstr>eyJoZGlkIjoiYTU2YzUyMDdmMTcyNzhkZWQ4NTk5ZTMwN2E4NzJkNjkifQ==</vt:lpwstr>
  </property>
</Properties>
</file>