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63" w:rsidRDefault="00717563">
      <w:pPr>
        <w:pStyle w:val="110"/>
        <w:rPr>
          <w:lang w:val="en-US"/>
        </w:rPr>
      </w:pPr>
      <w:bookmarkStart w:id="0" w:name="_GoBack"/>
      <w:bookmarkEnd w:id="0"/>
    </w:p>
    <w:p w:rsidR="00717563" w:rsidRDefault="00F61153">
      <w:pPr>
        <w:pStyle w:val="-"/>
        <w:rPr>
          <w:rFonts w:eastAsia="PMingLiU"/>
          <w:u w:color="000000"/>
        </w:rPr>
      </w:pPr>
      <w:r>
        <w:rPr>
          <w:rFonts w:hint="eastAsia"/>
          <w:u w:color="000000"/>
          <w:lang w:eastAsia="zh-TW"/>
        </w:rPr>
        <w:t>新一代信息技术产业技术创新公共平台</w:t>
      </w:r>
    </w:p>
    <w:p w:rsidR="00717563" w:rsidRDefault="00F61153">
      <w:pPr>
        <w:pStyle w:val="-"/>
        <w:rPr>
          <w:u w:color="000000"/>
          <w:lang w:val="en-US"/>
        </w:rPr>
      </w:pPr>
      <w:r>
        <w:rPr>
          <w:rFonts w:hint="eastAsia"/>
          <w:u w:color="000000"/>
          <w:lang w:eastAsia="zh-TW"/>
        </w:rPr>
        <w:t>认定工作指南</w:t>
      </w:r>
      <w:r>
        <w:rPr>
          <w:rFonts w:hint="eastAsia"/>
          <w:u w:color="000000"/>
        </w:rPr>
        <w:t>（</w:t>
      </w:r>
      <w:r>
        <w:rPr>
          <w:rFonts w:hint="eastAsia"/>
          <w:u w:color="000000"/>
          <w:lang w:val="en-US"/>
        </w:rPr>
        <w:t>2022</w:t>
      </w:r>
      <w:r>
        <w:rPr>
          <w:rFonts w:hint="eastAsia"/>
          <w:u w:color="000000"/>
          <w:lang w:val="en-US"/>
        </w:rPr>
        <w:t>年版）</w:t>
      </w:r>
    </w:p>
    <w:p w:rsidR="00717563" w:rsidRDefault="00717563">
      <w:pPr>
        <w:widowControl w:val="0"/>
        <w:snapToGrid w:val="0"/>
        <w:ind w:firstLineChars="0" w:firstLine="640"/>
        <w:rPr>
          <w:rFonts w:ascii="Times New Roman" w:hAnsi="Times New Roman"/>
          <w:color w:val="333333"/>
          <w:kern w:val="0"/>
          <w:szCs w:val="32"/>
          <w:u w:color="000000"/>
          <w:lang w:eastAsia="zh-TW" w:bidi="zh-CN"/>
        </w:rPr>
      </w:pP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为贯彻落实</w:t>
      </w:r>
      <w:r>
        <w:rPr>
          <w:rFonts w:ascii="Times New Roman" w:hAnsi="Times New Roman"/>
          <w:color w:val="333333"/>
          <w:szCs w:val="28"/>
          <w:u w:color="000000"/>
          <w:lang w:val="zh-TW" w:bidi="zh-CN"/>
        </w:rPr>
        <w:t>IAB</w:t>
      </w:r>
      <w:r>
        <w:rPr>
          <w:rFonts w:ascii="Times New Roman" w:hAnsi="Times New Roman" w:hint="eastAsia"/>
          <w:color w:val="333333"/>
          <w:szCs w:val="28"/>
          <w:u w:color="000000"/>
          <w:lang w:val="zh-TW" w:bidi="zh-CN"/>
        </w:rPr>
        <w:t>产业发展战略，规范全区新一代信息技术产业技术创新公共平台认定工作，促进全区新一代信息技术服务工作发展，根据《黄埔区</w:t>
      </w:r>
      <w:r>
        <w:rPr>
          <w:rFonts w:ascii="Times New Roman" w:hAnsi="Times New Roman"/>
          <w:color w:val="333333"/>
          <w:szCs w:val="28"/>
          <w:u w:color="000000"/>
          <w:lang w:val="zh-TW" w:bidi="zh-CN"/>
        </w:rPr>
        <w:t xml:space="preserve"> </w:t>
      </w:r>
      <w:r>
        <w:rPr>
          <w:rFonts w:ascii="Times New Roman" w:hAnsi="Times New Roman" w:hint="eastAsia"/>
          <w:color w:val="333333"/>
          <w:szCs w:val="28"/>
          <w:u w:color="000000"/>
          <w:lang w:val="zh-TW" w:bidi="zh-CN"/>
        </w:rPr>
        <w:t>广州开发区新一代信息技术产业发展实施细则》（穗开经信</w:t>
      </w:r>
      <w:proofErr w:type="gramStart"/>
      <w:r>
        <w:rPr>
          <w:rFonts w:ascii="Times New Roman" w:hAnsi="Times New Roman" w:hint="eastAsia"/>
          <w:color w:val="333333"/>
          <w:szCs w:val="28"/>
          <w:u w:color="000000"/>
          <w:lang w:val="zh-TW" w:bidi="zh-CN"/>
        </w:rPr>
        <w:t>规</w:t>
      </w:r>
      <w:proofErr w:type="gramEnd"/>
      <w:r>
        <w:rPr>
          <w:rFonts w:ascii="Times New Roman" w:hAnsi="Times New Roman" w:hint="eastAsia"/>
          <w:color w:val="333333"/>
          <w:szCs w:val="28"/>
          <w:u w:color="000000"/>
          <w:lang w:val="zh-TW" w:bidi="zh-CN"/>
        </w:rPr>
        <w:t>字〔</w:t>
      </w:r>
      <w:r>
        <w:rPr>
          <w:rFonts w:ascii="Times New Roman" w:hAnsi="Times New Roman"/>
          <w:color w:val="333333"/>
          <w:szCs w:val="28"/>
          <w:u w:color="000000"/>
          <w:lang w:val="zh-TW" w:bidi="zh-CN"/>
        </w:rPr>
        <w:t>2018</w:t>
      </w: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2</w:t>
      </w:r>
      <w:r>
        <w:rPr>
          <w:rFonts w:ascii="Times New Roman" w:hAnsi="Times New Roman" w:hint="eastAsia"/>
          <w:color w:val="333333"/>
          <w:szCs w:val="28"/>
          <w:u w:color="000000"/>
          <w:lang w:val="zh-TW" w:bidi="zh-CN"/>
        </w:rPr>
        <w:t>号）特制定本工作指南。</w:t>
      </w:r>
    </w:p>
    <w:p w:rsidR="00717563" w:rsidRDefault="00F61153">
      <w:pPr>
        <w:widowControl w:val="0"/>
        <w:ind w:firstLineChars="0" w:firstLine="640"/>
        <w:outlineLvl w:val="1"/>
        <w:rPr>
          <w:rFonts w:ascii="Times New Roman" w:eastAsia="黑体" w:hAnsi="Times New Roman"/>
          <w:szCs w:val="32"/>
        </w:rPr>
      </w:pPr>
      <w:r>
        <w:rPr>
          <w:rFonts w:ascii="Times New Roman" w:eastAsia="黑体" w:hAnsi="Times New Roman" w:hint="eastAsia"/>
          <w:szCs w:val="32"/>
        </w:rPr>
        <w:t>一、政策依据</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（一）《广州市黄埔区人民政府办公室、广州开发区管委会办公室关于加快</w:t>
      </w:r>
      <w:r>
        <w:rPr>
          <w:rFonts w:ascii="Times New Roman" w:hAnsi="Times New Roman"/>
          <w:color w:val="333333"/>
          <w:szCs w:val="28"/>
          <w:u w:color="000000"/>
          <w:lang w:val="zh-TW" w:bidi="zh-CN"/>
        </w:rPr>
        <w:t>IAB</w:t>
      </w:r>
      <w:r>
        <w:rPr>
          <w:rFonts w:ascii="Times New Roman" w:hAnsi="Times New Roman" w:hint="eastAsia"/>
          <w:color w:val="333333"/>
          <w:szCs w:val="28"/>
          <w:u w:color="000000"/>
          <w:lang w:val="zh-TW" w:bidi="zh-CN"/>
        </w:rPr>
        <w:t>产业发展的实施意见》（穗开管办〔</w:t>
      </w:r>
      <w:r>
        <w:rPr>
          <w:rFonts w:ascii="Times New Roman" w:hAnsi="Times New Roman"/>
          <w:color w:val="333333"/>
          <w:szCs w:val="28"/>
          <w:u w:color="000000"/>
          <w:lang w:val="zh-TW" w:bidi="zh-CN"/>
        </w:rPr>
        <w:t>2017</w:t>
      </w: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77</w:t>
      </w:r>
      <w:r>
        <w:rPr>
          <w:rFonts w:ascii="Times New Roman" w:hAnsi="Times New Roman" w:hint="eastAsia"/>
          <w:color w:val="333333"/>
          <w:szCs w:val="28"/>
          <w:u w:color="000000"/>
          <w:lang w:val="zh-TW" w:bidi="zh-CN"/>
        </w:rPr>
        <w:t>号，以下简称《实施意见》）</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（二）</w:t>
      </w:r>
      <w:bookmarkStart w:id="1" w:name="_Hlk76135105"/>
      <w:r>
        <w:rPr>
          <w:rFonts w:ascii="Times New Roman" w:hAnsi="Times New Roman" w:hint="eastAsia"/>
          <w:color w:val="333333"/>
          <w:szCs w:val="28"/>
          <w:u w:color="000000"/>
          <w:lang w:val="zh-TW" w:bidi="zh-CN"/>
        </w:rPr>
        <w:t>《黄埔区</w:t>
      </w:r>
      <w:r>
        <w:rPr>
          <w:rFonts w:ascii="Times New Roman" w:hAnsi="Times New Roman"/>
          <w:color w:val="333333"/>
          <w:szCs w:val="28"/>
          <w:u w:color="000000"/>
          <w:lang w:val="zh-TW" w:bidi="zh-CN"/>
        </w:rPr>
        <w:t xml:space="preserve"> </w:t>
      </w:r>
      <w:r>
        <w:rPr>
          <w:rFonts w:ascii="Times New Roman" w:hAnsi="Times New Roman" w:hint="eastAsia"/>
          <w:color w:val="333333"/>
          <w:szCs w:val="28"/>
          <w:u w:color="000000"/>
          <w:lang w:val="zh-TW" w:bidi="zh-CN"/>
        </w:rPr>
        <w:t>广州开发区新一代信息技术产业发展实施细则》（穗开经信</w:t>
      </w:r>
      <w:proofErr w:type="gramStart"/>
      <w:r>
        <w:rPr>
          <w:rFonts w:ascii="Times New Roman" w:hAnsi="Times New Roman" w:hint="eastAsia"/>
          <w:color w:val="333333"/>
          <w:szCs w:val="28"/>
          <w:u w:color="000000"/>
          <w:lang w:val="zh-TW" w:bidi="zh-CN"/>
        </w:rPr>
        <w:t>规</w:t>
      </w:r>
      <w:proofErr w:type="gramEnd"/>
      <w:r>
        <w:rPr>
          <w:rFonts w:ascii="Times New Roman" w:hAnsi="Times New Roman" w:hint="eastAsia"/>
          <w:color w:val="333333"/>
          <w:szCs w:val="28"/>
          <w:u w:color="000000"/>
          <w:lang w:val="zh-TW" w:bidi="zh-CN"/>
        </w:rPr>
        <w:t>字〔</w:t>
      </w:r>
      <w:r>
        <w:rPr>
          <w:rFonts w:ascii="Times New Roman" w:hAnsi="Times New Roman"/>
          <w:color w:val="333333"/>
          <w:szCs w:val="28"/>
          <w:u w:color="000000"/>
          <w:lang w:val="zh-TW" w:bidi="zh-CN"/>
        </w:rPr>
        <w:t>2018</w:t>
      </w: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2</w:t>
      </w:r>
      <w:r>
        <w:rPr>
          <w:rFonts w:ascii="Times New Roman" w:hAnsi="Times New Roman" w:hint="eastAsia"/>
          <w:color w:val="333333"/>
          <w:szCs w:val="28"/>
          <w:u w:color="000000"/>
          <w:lang w:val="zh-TW" w:bidi="zh-CN"/>
        </w:rPr>
        <w:t>号</w:t>
      </w:r>
      <w:bookmarkEnd w:id="1"/>
      <w:r>
        <w:rPr>
          <w:rFonts w:ascii="Times New Roman" w:hAnsi="Times New Roman" w:hint="eastAsia"/>
          <w:color w:val="333333"/>
          <w:szCs w:val="28"/>
          <w:u w:color="000000"/>
          <w:lang w:val="zh-TW" w:bidi="zh-CN"/>
        </w:rPr>
        <w:t>，以下简称《实施细则》）</w:t>
      </w:r>
    </w:p>
    <w:p w:rsidR="00717563" w:rsidRDefault="00F61153">
      <w:pPr>
        <w:widowControl w:val="0"/>
        <w:ind w:firstLineChars="0" w:firstLine="640"/>
        <w:outlineLvl w:val="1"/>
        <w:rPr>
          <w:rFonts w:ascii="Times New Roman" w:eastAsia="黑体" w:hAnsi="Times New Roman"/>
          <w:szCs w:val="32"/>
        </w:rPr>
      </w:pPr>
      <w:r>
        <w:rPr>
          <w:rFonts w:ascii="Times New Roman" w:eastAsia="黑体" w:hAnsi="Times New Roman" w:hint="eastAsia"/>
          <w:szCs w:val="32"/>
        </w:rPr>
        <w:t>二、申请条件</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snapToGrid w:val="0"/>
          <w:color w:val="333333"/>
          <w:szCs w:val="28"/>
          <w:u w:color="000000"/>
          <w:lang w:val="zh-TW" w:bidi="zh-CN"/>
        </w:rPr>
        <w:t>（一）</w:t>
      </w:r>
      <w:r>
        <w:rPr>
          <w:rFonts w:ascii="Times New Roman" w:hAnsi="Times New Roman" w:hint="eastAsia"/>
          <w:color w:val="333333"/>
          <w:szCs w:val="28"/>
          <w:u w:color="000000"/>
          <w:lang w:val="zh-TW" w:bidi="zh-CN"/>
        </w:rPr>
        <w:t>申报单位的</w:t>
      </w:r>
      <w:r>
        <w:rPr>
          <w:rFonts w:ascii="Times New Roman" w:hAnsi="Times New Roman" w:hint="eastAsia"/>
          <w:color w:val="333333"/>
          <w:szCs w:val="32"/>
          <w:u w:color="000000"/>
          <w:lang w:val="zh-TW" w:bidi="zh-CN"/>
        </w:rPr>
        <w:t>工商注册地、税务征管关系及统计关系在黄埔区、广州开发区及其受托管理和下辖园区（以下简称本区）范围内，有健全财务制度、具有独立法人资格（或视同法人单位）、独立核算的新一代信息技术企业、联盟或机构</w:t>
      </w:r>
      <w:r>
        <w:rPr>
          <w:rFonts w:ascii="Times New Roman" w:hAnsi="Times New Roman" w:hint="eastAsia"/>
          <w:color w:val="333333"/>
          <w:szCs w:val="28"/>
          <w:u w:color="000000"/>
          <w:lang w:val="zh-TW" w:bidi="zh-CN"/>
        </w:rPr>
        <w:t>。由</w:t>
      </w:r>
      <w:r>
        <w:rPr>
          <w:rFonts w:ascii="Times New Roman" w:hAnsi="Times New Roman"/>
          <w:color w:val="333333"/>
          <w:szCs w:val="28"/>
          <w:u w:color="000000"/>
          <w:lang w:val="zh-TW" w:bidi="zh-CN"/>
        </w:rPr>
        <w:t>2</w:t>
      </w:r>
      <w:r>
        <w:rPr>
          <w:rFonts w:ascii="Times New Roman" w:hAnsi="Times New Roman" w:hint="eastAsia"/>
          <w:color w:val="333333"/>
          <w:szCs w:val="28"/>
          <w:u w:color="000000"/>
          <w:lang w:val="zh-TW" w:bidi="zh-CN"/>
        </w:rPr>
        <w:t>家以上（含</w:t>
      </w:r>
      <w:r>
        <w:rPr>
          <w:rFonts w:ascii="Times New Roman" w:hAnsi="Times New Roman"/>
          <w:color w:val="333333"/>
          <w:szCs w:val="28"/>
          <w:u w:color="000000"/>
          <w:lang w:val="zh-TW" w:bidi="zh-CN"/>
        </w:rPr>
        <w:t>2</w:t>
      </w:r>
      <w:r>
        <w:rPr>
          <w:rFonts w:ascii="Times New Roman" w:hAnsi="Times New Roman" w:hint="eastAsia"/>
          <w:color w:val="333333"/>
          <w:szCs w:val="28"/>
          <w:u w:color="000000"/>
          <w:lang w:val="zh-TW" w:bidi="zh-CN"/>
        </w:rPr>
        <w:t>家）单位联合</w:t>
      </w:r>
      <w:r>
        <w:rPr>
          <w:rFonts w:ascii="Times New Roman" w:hAnsi="Times New Roman" w:hint="eastAsia"/>
          <w:snapToGrid w:val="0"/>
          <w:color w:val="333333"/>
          <w:szCs w:val="28"/>
          <w:u w:color="000000"/>
          <w:lang w:val="zh-TW" w:bidi="zh-CN"/>
        </w:rPr>
        <w:t>在</w:t>
      </w:r>
      <w:r>
        <w:rPr>
          <w:rFonts w:ascii="Times New Roman" w:hAnsi="Times New Roman" w:hint="eastAsia"/>
          <w:color w:val="333333"/>
          <w:szCs w:val="28"/>
          <w:u w:color="000000"/>
          <w:lang w:val="zh-TW" w:bidi="zh-CN"/>
        </w:rPr>
        <w:t>本区</w:t>
      </w:r>
      <w:r>
        <w:rPr>
          <w:rFonts w:ascii="Times New Roman" w:hAnsi="Times New Roman" w:hint="eastAsia"/>
          <w:snapToGrid w:val="0"/>
          <w:color w:val="333333"/>
          <w:szCs w:val="28"/>
          <w:u w:color="000000"/>
          <w:lang w:val="zh-TW" w:bidi="zh-CN"/>
        </w:rPr>
        <w:t>建设运营新一代信息技术产业技术创新公共平台（以下简称</w:t>
      </w:r>
      <w:r>
        <w:rPr>
          <w:rFonts w:ascii="Times New Roman" w:hAnsi="Times New Roman"/>
          <w:snapToGrid w:val="0"/>
          <w:color w:val="333333"/>
          <w:szCs w:val="28"/>
          <w:u w:color="000000"/>
          <w:lang w:val="zh-TW" w:bidi="zh-CN"/>
        </w:rPr>
        <w:t>“</w:t>
      </w:r>
      <w:r>
        <w:rPr>
          <w:rFonts w:ascii="Times New Roman" w:hAnsi="Times New Roman" w:hint="eastAsia"/>
          <w:snapToGrid w:val="0"/>
          <w:color w:val="333333"/>
          <w:szCs w:val="28"/>
          <w:u w:color="000000"/>
          <w:lang w:val="zh-TW" w:bidi="zh-CN"/>
        </w:rPr>
        <w:t>公共平台</w:t>
      </w:r>
      <w:r>
        <w:rPr>
          <w:rFonts w:ascii="Times New Roman" w:hAnsi="Times New Roman"/>
          <w:snapToGrid w:val="0"/>
          <w:color w:val="333333"/>
          <w:szCs w:val="28"/>
          <w:u w:color="000000"/>
          <w:lang w:val="zh-TW" w:bidi="zh-CN"/>
        </w:rPr>
        <w:t>”</w:t>
      </w:r>
      <w:r>
        <w:rPr>
          <w:rFonts w:ascii="Times New Roman" w:hAnsi="Times New Roman" w:hint="eastAsia"/>
          <w:snapToGrid w:val="0"/>
          <w:color w:val="333333"/>
          <w:szCs w:val="28"/>
          <w:u w:color="000000"/>
          <w:lang w:val="zh-TW" w:bidi="zh-CN"/>
        </w:rPr>
        <w:t>）的，</w:t>
      </w:r>
      <w:r>
        <w:rPr>
          <w:rFonts w:ascii="Times New Roman" w:hAnsi="Times New Roman" w:hint="eastAsia"/>
          <w:color w:val="333333"/>
          <w:szCs w:val="28"/>
          <w:u w:color="000000"/>
          <w:lang w:val="zh-TW" w:bidi="zh-CN"/>
        </w:rPr>
        <w:t>应由牵头建设</w:t>
      </w:r>
      <w:r>
        <w:rPr>
          <w:rFonts w:ascii="Times New Roman" w:hAnsi="Times New Roman" w:hint="eastAsia"/>
          <w:snapToGrid w:val="0"/>
          <w:color w:val="333333"/>
          <w:szCs w:val="28"/>
          <w:u w:color="000000"/>
          <w:lang w:val="zh-TW" w:bidi="zh-CN"/>
        </w:rPr>
        <w:t>公共平台</w:t>
      </w:r>
      <w:r>
        <w:rPr>
          <w:rFonts w:ascii="Times New Roman" w:hAnsi="Times New Roman" w:hint="eastAsia"/>
          <w:color w:val="333333"/>
          <w:szCs w:val="28"/>
          <w:u w:color="000000"/>
          <w:lang w:val="zh-TW" w:bidi="zh-CN"/>
        </w:rPr>
        <w:t>的新一代信息技术领域企业或机构申报，新一代信息技术领域企业或</w:t>
      </w:r>
      <w:r>
        <w:rPr>
          <w:rFonts w:ascii="Times New Roman" w:hAnsi="Times New Roman" w:hint="eastAsia"/>
          <w:color w:val="333333"/>
          <w:szCs w:val="28"/>
          <w:u w:color="000000"/>
          <w:lang w:val="zh-TW" w:bidi="zh-CN"/>
        </w:rPr>
        <w:lastRenderedPageBreak/>
        <w:t>机构按照附件《新一代信息技术领域企业（机构）认定条件》进行认定；</w:t>
      </w:r>
    </w:p>
    <w:p w:rsidR="00717563" w:rsidRDefault="00F61153">
      <w:pPr>
        <w:widowControl w:val="0"/>
        <w:snapToGrid w:val="0"/>
        <w:ind w:firstLineChars="0" w:firstLine="640"/>
        <w:rPr>
          <w:rFonts w:ascii="Times New Roman" w:eastAsia="PMingLiU" w:hAnsi="Times New Roman"/>
          <w:snapToGrid w:val="0"/>
          <w:color w:val="333333"/>
          <w:szCs w:val="28"/>
          <w:u w:color="000000"/>
          <w:lang w:val="zh-TW" w:eastAsia="zh-TW" w:bidi="zh-CN"/>
        </w:rPr>
      </w:pPr>
      <w:r>
        <w:rPr>
          <w:rFonts w:ascii="Times New Roman" w:hAnsi="Times New Roman" w:hint="eastAsia"/>
          <w:snapToGrid w:val="0"/>
          <w:color w:val="333333"/>
          <w:szCs w:val="28"/>
          <w:u w:color="000000"/>
          <w:lang w:val="zh-TW" w:bidi="zh-CN"/>
        </w:rPr>
        <w:t>（二）在</w:t>
      </w:r>
      <w:r>
        <w:rPr>
          <w:rFonts w:ascii="Times New Roman" w:hAnsi="Times New Roman" w:hint="eastAsia"/>
          <w:color w:val="333333"/>
          <w:szCs w:val="28"/>
          <w:u w:color="000000"/>
          <w:lang w:val="zh-TW" w:bidi="zh-CN"/>
        </w:rPr>
        <w:t>本区</w:t>
      </w:r>
      <w:r>
        <w:rPr>
          <w:rFonts w:ascii="Times New Roman" w:hAnsi="Times New Roman" w:hint="eastAsia"/>
          <w:snapToGrid w:val="0"/>
          <w:color w:val="333333"/>
          <w:szCs w:val="28"/>
          <w:u w:color="000000"/>
          <w:lang w:val="zh-TW" w:bidi="zh-CN"/>
        </w:rPr>
        <w:t>建设运营</w:t>
      </w:r>
      <w:bookmarkStart w:id="2" w:name="_Hlk76135149"/>
      <w:r>
        <w:rPr>
          <w:rFonts w:ascii="Times New Roman" w:hAnsi="Times New Roman" w:hint="eastAsia"/>
          <w:snapToGrid w:val="0"/>
          <w:color w:val="333333"/>
          <w:szCs w:val="28"/>
          <w:u w:color="000000"/>
          <w:lang w:val="zh-TW" w:bidi="zh-CN"/>
        </w:rPr>
        <w:t>公共平台</w:t>
      </w:r>
      <w:bookmarkEnd w:id="2"/>
      <w:r>
        <w:rPr>
          <w:rFonts w:ascii="Times New Roman" w:hAnsi="Times New Roman" w:hint="eastAsia"/>
          <w:snapToGrid w:val="0"/>
          <w:color w:val="333333"/>
          <w:szCs w:val="28"/>
          <w:u w:color="000000"/>
          <w:lang w:val="zh-TW" w:bidi="zh-CN"/>
        </w:rPr>
        <w:t>，公共平台需具备</w:t>
      </w:r>
      <w:r>
        <w:rPr>
          <w:rFonts w:ascii="Times New Roman" w:hAnsi="Times New Roman" w:hint="eastAsia"/>
          <w:color w:val="333333"/>
          <w:szCs w:val="28"/>
          <w:u w:color="000000"/>
          <w:lang w:val="zh-TW" w:bidi="zh-CN"/>
        </w:rPr>
        <w:t>提供或组织</w:t>
      </w:r>
      <w:r>
        <w:rPr>
          <w:rFonts w:ascii="Times New Roman" w:hAnsi="Times New Roman" w:hint="eastAsia"/>
          <w:snapToGrid w:val="0"/>
          <w:color w:val="333333"/>
          <w:szCs w:val="28"/>
          <w:u w:color="000000"/>
          <w:lang w:val="zh-TW" w:bidi="zh-CN"/>
        </w:rPr>
        <w:t>新一代信息技术领域</w:t>
      </w:r>
      <w:r>
        <w:rPr>
          <w:rFonts w:ascii="Times New Roman" w:hAnsi="Times New Roman" w:hint="eastAsia"/>
          <w:color w:val="333333"/>
          <w:szCs w:val="28"/>
          <w:u w:color="000000"/>
          <w:lang w:val="zh-TW" w:bidi="zh-CN"/>
        </w:rPr>
        <w:t>技术研发、检验测试、成果转化、组建专利池、知识产权服务、供应链服务、示范推广或电子设计自动化（</w:t>
      </w:r>
      <w:r>
        <w:rPr>
          <w:rFonts w:ascii="Times New Roman" w:hAnsi="Times New Roman"/>
          <w:color w:val="333333"/>
          <w:szCs w:val="28"/>
          <w:u w:color="000000"/>
          <w:lang w:val="zh-TW" w:bidi="zh-CN"/>
        </w:rPr>
        <w:t>EDA</w:t>
      </w:r>
      <w:r>
        <w:rPr>
          <w:rFonts w:ascii="Times New Roman" w:hAnsi="Times New Roman" w:hint="eastAsia"/>
          <w:color w:val="333333"/>
          <w:szCs w:val="28"/>
          <w:u w:color="000000"/>
          <w:lang w:val="zh-TW" w:bidi="zh-CN"/>
        </w:rPr>
        <w:t>）等方面</w:t>
      </w:r>
      <w:r>
        <w:rPr>
          <w:rFonts w:ascii="Times New Roman" w:hAnsi="Times New Roman"/>
          <w:color w:val="333333"/>
          <w:szCs w:val="28"/>
          <w:u w:color="000000"/>
          <w:lang w:val="zh-TW" w:bidi="zh-CN"/>
        </w:rPr>
        <w:t>1</w:t>
      </w:r>
      <w:r>
        <w:rPr>
          <w:rFonts w:ascii="Times New Roman" w:hAnsi="Times New Roman" w:hint="eastAsia"/>
          <w:color w:val="333333"/>
          <w:szCs w:val="28"/>
          <w:u w:color="000000"/>
          <w:lang w:val="zh-TW" w:bidi="zh-CN"/>
        </w:rPr>
        <w:t>项以上（含</w:t>
      </w:r>
      <w:r>
        <w:rPr>
          <w:rFonts w:ascii="Times New Roman" w:hAnsi="Times New Roman"/>
          <w:color w:val="333333"/>
          <w:szCs w:val="28"/>
          <w:u w:color="000000"/>
          <w:lang w:val="zh-TW" w:bidi="zh-CN"/>
        </w:rPr>
        <w:t>1</w:t>
      </w:r>
      <w:r>
        <w:rPr>
          <w:rFonts w:ascii="Times New Roman" w:hAnsi="Times New Roman" w:hint="eastAsia"/>
          <w:color w:val="333333"/>
          <w:szCs w:val="28"/>
          <w:u w:color="000000"/>
          <w:lang w:val="zh-TW" w:bidi="zh-CN"/>
        </w:rPr>
        <w:t>项）服务的能力和相应技术水平</w:t>
      </w:r>
      <w:r>
        <w:rPr>
          <w:rFonts w:ascii="Times New Roman" w:hAnsi="Times New Roman"/>
          <w:snapToGrid w:val="0"/>
          <w:color w:val="333333"/>
          <w:szCs w:val="28"/>
          <w:u w:color="000000"/>
          <w:lang w:val="zh-TW" w:bidi="zh-CN"/>
        </w:rPr>
        <w:t>;</w:t>
      </w:r>
    </w:p>
    <w:p w:rsidR="00717563" w:rsidRDefault="00F61153">
      <w:pPr>
        <w:widowControl w:val="0"/>
        <w:snapToGrid w:val="0"/>
        <w:ind w:firstLineChars="0" w:firstLine="640"/>
        <w:rPr>
          <w:rFonts w:ascii="Times New Roman" w:hAnsi="Times New Roman"/>
          <w:b/>
          <w:bCs/>
          <w:snapToGrid w:val="0"/>
          <w:color w:val="333333"/>
          <w:szCs w:val="28"/>
          <w:lang w:val="zh-TW" w:bidi="zh-CN"/>
        </w:rPr>
      </w:pPr>
      <w:r>
        <w:rPr>
          <w:rFonts w:ascii="Times New Roman" w:hAnsi="Times New Roman" w:hint="eastAsia"/>
          <w:snapToGrid w:val="0"/>
          <w:color w:val="333333"/>
          <w:szCs w:val="28"/>
          <w:u w:color="000000"/>
          <w:lang w:val="zh-TW" w:bidi="zh-CN"/>
        </w:rPr>
        <w:t>为了避免公共平台同质化发展，更好发挥财政资金的效益，对同一领域或方向的公共平台进行择优认定。</w:t>
      </w:r>
      <w:r>
        <w:rPr>
          <w:rFonts w:ascii="Times New Roman" w:hAnsi="Times New Roman" w:hint="eastAsia"/>
          <w:b/>
          <w:bCs/>
          <w:snapToGrid w:val="0"/>
          <w:color w:val="333333"/>
          <w:szCs w:val="28"/>
          <w:lang w:val="zh-TW" w:bidi="zh-CN"/>
        </w:rPr>
        <w:t>申请的公共平台应属于《关于新一代信息技术产业公共技术服务平台相关事项的说明》（详见附件</w:t>
      </w:r>
      <w:r>
        <w:rPr>
          <w:rFonts w:ascii="Times New Roman" w:hAnsi="Times New Roman" w:hint="eastAsia"/>
          <w:b/>
          <w:bCs/>
          <w:snapToGrid w:val="0"/>
          <w:color w:val="333333"/>
          <w:szCs w:val="28"/>
          <w:lang w:val="zh-TW" w:bidi="zh-CN"/>
        </w:rPr>
        <w:t>2-</w:t>
      </w:r>
      <w:r>
        <w:rPr>
          <w:rFonts w:ascii="Times New Roman" w:hAnsi="Times New Roman"/>
          <w:b/>
          <w:bCs/>
          <w:snapToGrid w:val="0"/>
          <w:color w:val="333333"/>
          <w:szCs w:val="28"/>
          <w:lang w:val="zh-TW" w:bidi="zh-CN"/>
        </w:rPr>
        <w:t>1</w:t>
      </w:r>
      <w:r>
        <w:rPr>
          <w:rFonts w:ascii="Times New Roman" w:hAnsi="Times New Roman" w:hint="eastAsia"/>
          <w:b/>
          <w:bCs/>
          <w:snapToGrid w:val="0"/>
          <w:color w:val="333333"/>
          <w:szCs w:val="28"/>
          <w:lang w:val="zh-TW" w:bidi="zh-CN"/>
        </w:rPr>
        <w:t>）中优先支持的公共平台方向和数量范围。除特别说明或者产业发展确实需要并经区科技行政主管部门审核认定外，原则上</w:t>
      </w:r>
      <w:r>
        <w:rPr>
          <w:rFonts w:ascii="Times New Roman" w:hAnsi="Times New Roman"/>
          <w:b/>
          <w:bCs/>
          <w:snapToGrid w:val="0"/>
          <w:color w:val="333333"/>
          <w:szCs w:val="28"/>
          <w:lang w:val="zh-TW" w:bidi="zh-CN"/>
        </w:rPr>
        <w:t>1</w:t>
      </w:r>
      <w:r>
        <w:rPr>
          <w:rFonts w:ascii="Times New Roman" w:hAnsi="Times New Roman" w:hint="eastAsia"/>
          <w:b/>
          <w:bCs/>
          <w:snapToGrid w:val="0"/>
          <w:color w:val="333333"/>
          <w:szCs w:val="28"/>
          <w:lang w:val="zh-TW" w:bidi="zh-CN"/>
        </w:rPr>
        <w:t>个法人单位只能申报</w:t>
      </w:r>
      <w:r>
        <w:rPr>
          <w:rFonts w:ascii="Times New Roman" w:hAnsi="Times New Roman"/>
          <w:b/>
          <w:bCs/>
          <w:snapToGrid w:val="0"/>
          <w:color w:val="333333"/>
          <w:szCs w:val="28"/>
          <w:lang w:val="zh-TW" w:bidi="zh-CN"/>
        </w:rPr>
        <w:t>1</w:t>
      </w:r>
      <w:r>
        <w:rPr>
          <w:rFonts w:ascii="Times New Roman" w:hAnsi="Times New Roman" w:hint="eastAsia"/>
          <w:b/>
          <w:bCs/>
          <w:snapToGrid w:val="0"/>
          <w:color w:val="333333"/>
          <w:szCs w:val="28"/>
          <w:lang w:val="zh-TW" w:bidi="zh-CN"/>
        </w:rPr>
        <w:t>个新一代信息技术产业公共平台项目。</w:t>
      </w:r>
    </w:p>
    <w:p w:rsidR="00717563" w:rsidRDefault="00F61153">
      <w:pPr>
        <w:widowControl w:val="0"/>
        <w:snapToGrid w:val="0"/>
        <w:ind w:firstLineChars="0" w:firstLine="640"/>
        <w:rPr>
          <w:rFonts w:ascii="Times New Roman" w:hAnsi="Times New Roman"/>
          <w:color w:val="333333"/>
          <w:szCs w:val="28"/>
          <w:u w:color="000000"/>
          <w:lang w:val="zh-TW" w:eastAsia="zh-TW" w:bidi="zh-CN"/>
        </w:rPr>
      </w:pPr>
      <w:r>
        <w:rPr>
          <w:rFonts w:ascii="Times New Roman" w:hAnsi="Times New Roman" w:hint="eastAsia"/>
          <w:color w:val="333333"/>
          <w:szCs w:val="28"/>
          <w:u w:color="000000"/>
          <w:lang w:val="zh-TW" w:bidi="zh-CN"/>
        </w:rPr>
        <w:t>（三）</w:t>
      </w:r>
      <w:r>
        <w:rPr>
          <w:rFonts w:ascii="Times New Roman" w:hAnsi="Times New Roman" w:hint="eastAsia"/>
          <w:color w:val="333333"/>
          <w:szCs w:val="32"/>
          <w:u w:color="000000"/>
          <w:lang w:val="zh-TW" w:bidi="zh-CN"/>
        </w:rPr>
        <w:t>建设公共平台的企业或非企业机构，应在项目建设前报区科技行政主管部门认定，</w:t>
      </w:r>
      <w:r>
        <w:rPr>
          <w:rFonts w:ascii="Times New Roman" w:hAnsi="Times New Roman" w:hint="eastAsia"/>
          <w:color w:val="333333"/>
          <w:szCs w:val="28"/>
          <w:u w:color="000000"/>
          <w:lang w:val="zh-TW" w:bidi="zh-CN"/>
        </w:rPr>
        <w:t>拟建设的公共平台应在《实施意见》发布后且在政策有效期内申请认定；</w:t>
      </w:r>
    </w:p>
    <w:p w:rsidR="00717563" w:rsidRDefault="00F61153">
      <w:pPr>
        <w:widowControl w:val="0"/>
        <w:snapToGrid w:val="0"/>
        <w:ind w:firstLineChars="0" w:firstLine="640"/>
        <w:rPr>
          <w:rFonts w:ascii="Calibri"/>
          <w:b/>
          <w:u w:val="single"/>
        </w:rPr>
      </w:pPr>
      <w:r>
        <w:rPr>
          <w:rFonts w:ascii="Times New Roman" w:hAnsi="Times New Roman" w:hint="eastAsia"/>
          <w:color w:val="333333"/>
          <w:szCs w:val="28"/>
          <w:u w:color="000000"/>
          <w:lang w:val="zh-TW" w:bidi="zh-CN"/>
        </w:rPr>
        <w:t>（四）拟建设的公共平台有完善的管理制度、工作规划，提供固定的办公场地及办公设备，并配备专职工作人员负责公共平台的日常管理及运营，</w:t>
      </w:r>
      <w:r>
        <w:rPr>
          <w:rFonts w:ascii="Times New Roman" w:hAnsi="Times New Roman" w:hint="eastAsia"/>
          <w:b/>
          <w:color w:val="333333"/>
          <w:szCs w:val="28"/>
          <w:lang w:val="zh-TW" w:bidi="zh-CN"/>
        </w:rPr>
        <w:t>且属于我区产业发展比较需要的，实施资源的共享、科技研发的协同合作、科技成果的转化等活动，切实能为我区相关企业或机构开展新产品、新技术、新工艺研究提供较强的公共服务作用，具备较高服务水平。</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lastRenderedPageBreak/>
        <w:t>（五）拟建设的公共平台要有成熟、详细、操作性强的建设方案，应包括附件表中评审指标对应内容（详见附件</w:t>
      </w:r>
      <w:r>
        <w:rPr>
          <w:rFonts w:ascii="Times New Roman" w:hAnsi="Times New Roman" w:hint="eastAsia"/>
          <w:color w:val="333333"/>
          <w:szCs w:val="28"/>
          <w:u w:color="000000"/>
          <w:lang w:bidi="zh-CN"/>
        </w:rPr>
        <w:t>2-3</w:t>
      </w:r>
      <w:r>
        <w:rPr>
          <w:rFonts w:ascii="Times New Roman" w:hAnsi="Times New Roman" w:hint="eastAsia"/>
          <w:color w:val="333333"/>
          <w:szCs w:val="28"/>
          <w:u w:color="000000"/>
          <w:lang w:bidi="zh-CN"/>
        </w:rPr>
        <w:t>和</w:t>
      </w:r>
      <w:r>
        <w:rPr>
          <w:rFonts w:ascii="Times New Roman" w:hAnsi="Times New Roman" w:hint="eastAsia"/>
          <w:color w:val="333333"/>
          <w:szCs w:val="28"/>
          <w:u w:color="000000"/>
          <w:lang w:bidi="zh-CN"/>
        </w:rPr>
        <w:t>2-4</w:t>
      </w:r>
      <w:r>
        <w:rPr>
          <w:rFonts w:ascii="Times New Roman" w:hAnsi="Times New Roman" w:hint="eastAsia"/>
          <w:color w:val="333333"/>
          <w:szCs w:val="28"/>
          <w:u w:color="000000"/>
          <w:lang w:bidi="zh-CN"/>
        </w:rPr>
        <w:t>）</w:t>
      </w:r>
      <w:r>
        <w:rPr>
          <w:rFonts w:ascii="Times New Roman" w:hAnsi="Times New Roman" w:hint="eastAsia"/>
          <w:color w:val="333333"/>
          <w:szCs w:val="28"/>
          <w:u w:color="000000"/>
          <w:lang w:val="zh-TW" w:bidi="zh-CN"/>
        </w:rPr>
        <w:t>，且包括但不限于建设背景、设立宗旨和意义（包括其必要性、需求度、公共性、推广价值）、运行和管理体制机制、组织架构（例如：建设、运营和管理的团队）、建设内容（例如：公共平台具体的组成部分、技术路线、发展规划）、具体技术服务内容、建设需求（例如：资金预算、软硬件设备、场地及装修需求）、已有研究基础、所处国内外水平状态、公共平台的各种技术经济指标（服务、成果、收入）、公共平台预期社会和经济效益等内容。</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（六）特别说明：</w:t>
      </w:r>
    </w:p>
    <w:p w:rsidR="00717563" w:rsidRDefault="00F61153">
      <w:pPr>
        <w:widowControl w:val="0"/>
        <w:snapToGrid w:val="0"/>
        <w:ind w:firstLineChars="0" w:firstLine="643"/>
        <w:rPr>
          <w:rFonts w:ascii="Times New Roman" w:hAnsi="Times New Roman"/>
          <w:color w:val="333333"/>
          <w:szCs w:val="28"/>
          <w:u w:color="000000"/>
          <w:lang w:val="zh-TW" w:bidi="zh-CN"/>
        </w:rPr>
      </w:pPr>
      <w:r>
        <w:rPr>
          <w:rFonts w:ascii="Times New Roman" w:hAnsi="Times New Roman" w:hint="eastAsia"/>
          <w:b/>
          <w:color w:val="333333"/>
          <w:szCs w:val="28"/>
          <w:u w:color="000000"/>
          <w:lang w:val="zh-TW" w:bidi="zh-CN"/>
        </w:rPr>
        <w:t>申请公共平台认定的，应当设立独立的公共平台项目专账，列明项目发生的各项费用明细和金额及相应凭证；对于项目专账中不清晰、不合理的费用不予计算。公共平台实际建设经费范围</w:t>
      </w:r>
      <w:r>
        <w:rPr>
          <w:rFonts w:ascii="Times New Roman" w:hAnsi="Times New Roman" w:hint="eastAsia"/>
          <w:color w:val="333333"/>
          <w:szCs w:val="28"/>
          <w:u w:color="000000"/>
          <w:lang w:val="zh-TW" w:bidi="zh-CN"/>
        </w:rPr>
        <w:t>包括建设公共平台所发生的场地装修费、设备（含硬件和软件）费、安装调试费、材料费、设计费和其他合理费用，不包含购置土地、房屋建设、房产购买和作为流动资金的投资，不包括场地租赁费用，且公共平台实际通过验收时间不得超过政策有效期；其中，“其他合理费用”不得超过建设经费总额的</w:t>
      </w:r>
      <w:r>
        <w:rPr>
          <w:rFonts w:ascii="Times New Roman" w:hAnsi="Times New Roman"/>
          <w:color w:val="333333"/>
          <w:szCs w:val="28"/>
          <w:u w:color="000000"/>
          <w:lang w:val="zh-TW" w:bidi="zh-CN"/>
        </w:rPr>
        <w:t>5%</w:t>
      </w:r>
      <w:r>
        <w:rPr>
          <w:rFonts w:ascii="Times New Roman" w:hAnsi="Times New Roman" w:hint="eastAsia"/>
          <w:color w:val="333333"/>
          <w:szCs w:val="28"/>
          <w:u w:color="000000"/>
          <w:lang w:val="zh-TW" w:bidi="zh-CN"/>
        </w:rPr>
        <w:t>，且不得有明显不合理费用。</w:t>
      </w:r>
    </w:p>
    <w:p w:rsidR="00717563" w:rsidRDefault="00F61153">
      <w:pPr>
        <w:widowControl w:val="0"/>
        <w:snapToGrid w:val="0"/>
        <w:ind w:firstLineChars="0" w:firstLine="643"/>
        <w:rPr>
          <w:b/>
          <w:bCs/>
          <w:lang w:val="zh-TW"/>
        </w:rPr>
      </w:pPr>
      <w:r>
        <w:rPr>
          <w:rFonts w:ascii="Times New Roman" w:hAnsi="Times New Roman"/>
          <w:color w:val="333333"/>
          <w:szCs w:val="28"/>
          <w:u w:color="000000"/>
          <w:lang w:val="zh-TW" w:bidi="zh-CN"/>
        </w:rPr>
        <w:t>建设运营公共平台应在项目建设前报区科技行政主管部门备案和认定，</w:t>
      </w:r>
      <w:r>
        <w:rPr>
          <w:rFonts w:hint="eastAsia"/>
          <w:lang w:val="zh-TW"/>
        </w:rPr>
        <w:t>本指南发布时已经启动建设但未完成建设的需要补备案手续，已经完成建设的直接申请验收认定。通过认定后，对</w:t>
      </w:r>
      <w:r>
        <w:rPr>
          <w:rFonts w:hint="eastAsia"/>
          <w:lang w:val="zh-TW"/>
        </w:rPr>
        <w:lastRenderedPageBreak/>
        <w:t>《实施意见》实施后投入的建设经费给予建设类奖励。对《实施意见》实施前已完成建设的项目，不给予建设奖励</w:t>
      </w:r>
      <w:r>
        <w:rPr>
          <w:rFonts w:ascii="Times New Roman" w:hAnsi="Times New Roman"/>
          <w:szCs w:val="28"/>
          <w:u w:color="000000"/>
          <w:lang w:val="zh-TW" w:bidi="zh-CN"/>
        </w:rPr>
        <w:t>，但仍需要按本工作指南进行认定后才能申请平台服务类奖励。</w:t>
      </w:r>
      <w:r>
        <w:rPr>
          <w:rFonts w:hint="eastAsia"/>
          <w:b/>
          <w:bCs/>
          <w:lang w:val="zh-TW"/>
        </w:rPr>
        <w:t>对于区外迁入的企业，仅对统计关系迁入本区后的费用进行奖补。</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对未通过认定的项目，不给予公共平台奖励扶持。</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（七）公共平台建设完成后，申请验收认定评审的公共平台，</w:t>
      </w:r>
      <w:proofErr w:type="gramStart"/>
      <w:r>
        <w:rPr>
          <w:rFonts w:ascii="Times New Roman" w:hAnsi="Times New Roman" w:hint="eastAsia"/>
          <w:color w:val="333333"/>
          <w:szCs w:val="28"/>
          <w:u w:color="000000"/>
          <w:lang w:val="zh-TW" w:bidi="zh-CN"/>
        </w:rPr>
        <w:t>须对外</w:t>
      </w:r>
      <w:proofErr w:type="gramEnd"/>
      <w:r>
        <w:rPr>
          <w:rFonts w:ascii="Times New Roman" w:hAnsi="Times New Roman" w:hint="eastAsia"/>
          <w:color w:val="333333"/>
          <w:szCs w:val="28"/>
          <w:u w:color="000000"/>
          <w:lang w:val="zh-TW" w:bidi="zh-CN"/>
        </w:rPr>
        <w:t>提供符合《关于新一代信息技术产业技术创新公共平台相关事项的说明》（详见附件</w:t>
      </w:r>
      <w:r>
        <w:rPr>
          <w:rFonts w:ascii="Times New Roman" w:hAnsi="Times New Roman" w:hint="eastAsia"/>
          <w:color w:val="333333"/>
          <w:szCs w:val="28"/>
          <w:u w:color="000000"/>
          <w:lang w:val="zh-TW" w:bidi="zh-CN"/>
        </w:rPr>
        <w:t>2-1</w:t>
      </w:r>
      <w:r>
        <w:rPr>
          <w:rFonts w:ascii="Times New Roman" w:hAnsi="Times New Roman" w:hint="eastAsia"/>
          <w:color w:val="333333"/>
          <w:szCs w:val="28"/>
          <w:u w:color="000000"/>
          <w:lang w:val="zh-TW" w:bidi="zh-CN"/>
        </w:rPr>
        <w:t>）要求的服务，符合相关要求后方可申请验收认定。</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（八）近</w:t>
      </w:r>
      <w:r>
        <w:rPr>
          <w:rFonts w:ascii="Times New Roman" w:hAnsi="Times New Roman"/>
          <w:color w:val="333333"/>
          <w:szCs w:val="28"/>
          <w:u w:color="000000"/>
          <w:lang w:val="zh-TW" w:bidi="zh-CN"/>
        </w:rPr>
        <w:t>3</w:t>
      </w:r>
      <w:r>
        <w:rPr>
          <w:rFonts w:ascii="Times New Roman" w:hAnsi="Times New Roman" w:hint="eastAsia"/>
          <w:color w:val="333333"/>
          <w:szCs w:val="28"/>
          <w:u w:color="000000"/>
          <w:lang w:val="zh-TW" w:bidi="zh-CN"/>
        </w:rPr>
        <w:t>年在申报或承担国家、省、市、区科技计划项目中无不良信用记录。</w:t>
      </w:r>
    </w:p>
    <w:p w:rsidR="00717563" w:rsidRDefault="00F61153">
      <w:pPr>
        <w:widowControl w:val="0"/>
        <w:ind w:firstLineChars="0" w:firstLine="640"/>
        <w:outlineLvl w:val="1"/>
        <w:rPr>
          <w:rFonts w:ascii="Times New Roman" w:eastAsia="黑体" w:hAnsi="Times New Roman"/>
          <w:szCs w:val="32"/>
          <w:lang w:eastAsia="zh-TW"/>
        </w:rPr>
      </w:pPr>
      <w:r>
        <w:rPr>
          <w:rFonts w:ascii="Times New Roman" w:eastAsia="黑体" w:hAnsi="Times New Roman" w:hint="eastAsia"/>
          <w:szCs w:val="32"/>
          <w:lang w:eastAsia="zh-TW"/>
        </w:rPr>
        <w:t>三、申请材料</w:t>
      </w:r>
    </w:p>
    <w:p w:rsidR="00717563" w:rsidRDefault="00F61153">
      <w:pPr>
        <w:widowControl w:val="0"/>
        <w:snapToGrid w:val="0"/>
        <w:ind w:firstLineChars="0" w:firstLine="640"/>
        <w:rPr>
          <w:rFonts w:ascii="Times New Roman" w:eastAsia="PMingLiU" w:hAnsi="Times New Roman"/>
          <w:color w:val="333333"/>
          <w:szCs w:val="28"/>
          <w:u w:color="000000"/>
          <w:lang w:val="zh-TW" w:eastAsia="zh-TW" w:bidi="zh-CN"/>
        </w:rPr>
      </w:pPr>
      <w:bookmarkStart w:id="3" w:name="OLE_LINK19"/>
      <w:r>
        <w:rPr>
          <w:rFonts w:ascii="Times New Roman" w:hAnsi="Times New Roman" w:hint="eastAsia"/>
          <w:color w:val="333333"/>
          <w:szCs w:val="28"/>
          <w:u w:color="000000"/>
          <w:lang w:val="zh-TW" w:eastAsia="zh-TW" w:bidi="zh-CN"/>
        </w:rPr>
        <w:t>登录广州开发区科技创新业务一体化服务系统（以下简称“一体化系统”，网址：</w:t>
      </w:r>
      <w:r>
        <w:rPr>
          <w:rFonts w:ascii="Times New Roman" w:hAnsi="Times New Roman" w:hint="eastAsia"/>
          <w:color w:val="333333"/>
          <w:szCs w:val="28"/>
          <w:u w:color="000000"/>
          <w:lang w:val="zh-TW" w:eastAsia="zh-TW" w:bidi="zh-CN"/>
        </w:rPr>
        <w:t>http://kxjs.hp.gov.cn/home</w:t>
      </w:r>
      <w:r>
        <w:rPr>
          <w:rFonts w:ascii="Times New Roman" w:hAnsi="Times New Roman" w:hint="eastAsia"/>
          <w:color w:val="333333"/>
          <w:szCs w:val="28"/>
          <w:u w:color="000000"/>
          <w:lang w:val="zh-TW" w:eastAsia="zh-TW" w:bidi="zh-CN"/>
        </w:rPr>
        <w:t>，使用政策兑现系统的用户名和密码登录，下同），按照系统要求填报相关信息。以下</w:t>
      </w:r>
      <w:r>
        <w:rPr>
          <w:rFonts w:ascii="Times New Roman" w:hAnsi="Times New Roman" w:hint="eastAsia"/>
          <w:b/>
          <w:bCs/>
          <w:color w:val="333333"/>
          <w:szCs w:val="28"/>
          <w:u w:color="000000"/>
          <w:lang w:val="zh-TW" w:eastAsia="zh-TW" w:bidi="zh-CN"/>
        </w:rPr>
        <w:t>申请材料应在首页列明材料清单，正确标明对应的页码</w:t>
      </w:r>
      <w:r>
        <w:rPr>
          <w:rFonts w:ascii="Times New Roman" w:hAnsi="Times New Roman" w:hint="eastAsia"/>
          <w:color w:val="333333"/>
          <w:szCs w:val="28"/>
          <w:u w:color="000000"/>
          <w:lang w:val="zh-TW" w:eastAsia="zh-TW" w:bidi="zh-CN"/>
        </w:rPr>
        <w:t>，扫</w:t>
      </w:r>
      <w:r>
        <w:rPr>
          <w:rFonts w:ascii="Times New Roman" w:hAnsi="Times New Roman" w:hint="eastAsia"/>
          <w:b/>
          <w:bCs/>
          <w:color w:val="333333"/>
          <w:szCs w:val="28"/>
          <w:u w:color="000000"/>
          <w:lang w:val="zh-TW" w:eastAsia="zh-TW" w:bidi="zh-CN"/>
        </w:rPr>
        <w:t>描上传一体化系统（备案申请表和认定申请表无需上传，填报一体化系统后导出确认无误后打印加盖单位公章）</w:t>
      </w:r>
      <w:r>
        <w:rPr>
          <w:rFonts w:ascii="Times New Roman" w:hAnsi="Times New Roman" w:hint="eastAsia"/>
          <w:color w:val="333333"/>
          <w:szCs w:val="28"/>
          <w:u w:color="000000"/>
          <w:lang w:val="zh-TW" w:eastAsia="zh-TW" w:bidi="zh-CN"/>
        </w:rPr>
        <w:t>，纸质版用</w:t>
      </w:r>
      <w:r>
        <w:rPr>
          <w:rFonts w:ascii="Times New Roman" w:hAnsi="Times New Roman" w:hint="eastAsia"/>
          <w:color w:val="333333"/>
          <w:szCs w:val="28"/>
          <w:u w:color="000000"/>
          <w:lang w:val="zh-TW" w:eastAsia="zh-TW" w:bidi="zh-CN"/>
        </w:rPr>
        <w:t>A4</w:t>
      </w:r>
      <w:r>
        <w:rPr>
          <w:rFonts w:ascii="Times New Roman" w:hAnsi="Times New Roman" w:hint="eastAsia"/>
          <w:color w:val="333333"/>
          <w:szCs w:val="28"/>
          <w:u w:color="000000"/>
          <w:lang w:val="zh-TW" w:eastAsia="zh-TW" w:bidi="zh-CN"/>
        </w:rPr>
        <w:t>纸装订成册并骑缝盖单位公章，交区科技局科技产业处。公共平台申请认定分建设方案备案和验收认定</w:t>
      </w:r>
      <w:r>
        <w:rPr>
          <w:rFonts w:ascii="Times New Roman" w:hAnsi="Times New Roman" w:hint="eastAsia"/>
          <w:color w:val="333333"/>
          <w:szCs w:val="28"/>
          <w:u w:color="000000"/>
          <w:lang w:val="zh-TW" w:eastAsia="zh-TW" w:bidi="zh-CN"/>
        </w:rPr>
        <w:t>2</w:t>
      </w:r>
      <w:r>
        <w:rPr>
          <w:rFonts w:ascii="Times New Roman" w:hAnsi="Times New Roman" w:hint="eastAsia"/>
          <w:color w:val="333333"/>
          <w:szCs w:val="28"/>
          <w:u w:color="000000"/>
          <w:lang w:val="zh-TW" w:eastAsia="zh-TW" w:bidi="zh-CN"/>
        </w:rPr>
        <w:t>个阶段分别提交相关材料，具体如下：</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（一）公共平台建设前需备案，备案时需提交如下材料，纸</w:t>
      </w:r>
      <w:r>
        <w:rPr>
          <w:rFonts w:ascii="Times New Roman" w:hAnsi="Times New Roman" w:hint="eastAsia"/>
          <w:color w:val="333333"/>
          <w:szCs w:val="28"/>
          <w:u w:color="000000"/>
          <w:lang w:val="zh-TW" w:bidi="zh-CN"/>
        </w:rPr>
        <w:lastRenderedPageBreak/>
        <w:t>质材料</w:t>
      </w:r>
      <w:r>
        <w:rPr>
          <w:rFonts w:ascii="Times New Roman" w:hAnsi="Times New Roman" w:hint="eastAsia"/>
          <w:b/>
          <w:color w:val="333333"/>
          <w:szCs w:val="28"/>
          <w:u w:color="000000"/>
          <w:lang w:val="zh-TW" w:bidi="zh-CN"/>
        </w:rPr>
        <w:t>一式五份（按照申请条件规定不需要备案的，不用提交备案材料，直接按照“三、申请材料”第（二）阶段提交申请认定的材料）</w:t>
      </w:r>
      <w:r>
        <w:rPr>
          <w:rFonts w:ascii="Times New Roman" w:hAnsi="Times New Roman" w:hint="eastAsia"/>
          <w:color w:val="333333"/>
          <w:szCs w:val="28"/>
          <w:u w:color="000000"/>
          <w:lang w:val="zh-TW" w:bidi="zh-CN"/>
        </w:rPr>
        <w:t>：</w:t>
      </w:r>
    </w:p>
    <w:p w:rsidR="00717563" w:rsidRDefault="00F61153">
      <w:pPr>
        <w:widowControl w:val="0"/>
        <w:snapToGrid w:val="0"/>
        <w:ind w:firstLineChars="0" w:firstLine="640"/>
        <w:rPr>
          <w:rFonts w:ascii="Times New Roman" w:hAnsi="Times New Roman"/>
          <w:strike/>
          <w:color w:val="333333"/>
          <w:szCs w:val="28"/>
          <w:u w:color="000000"/>
          <w:lang w:val="zh-TW" w:bidi="zh-CN"/>
        </w:rPr>
      </w:pPr>
      <w:r>
        <w:rPr>
          <w:rFonts w:ascii="Times New Roman" w:hAnsi="Times New Roman"/>
          <w:color w:val="333333"/>
          <w:szCs w:val="28"/>
          <w:u w:color="000000"/>
          <w:lang w:val="zh-TW" w:bidi="zh-CN"/>
        </w:rPr>
        <w:t>1.</w:t>
      </w:r>
      <w:r>
        <w:rPr>
          <w:rFonts w:ascii="Times New Roman" w:hAnsi="Times New Roman" w:hint="eastAsia"/>
          <w:color w:val="333333"/>
          <w:szCs w:val="28"/>
          <w:u w:color="000000"/>
          <w:lang w:val="zh-TW" w:bidi="zh-CN"/>
        </w:rPr>
        <w:t>申请单位营业执照或机构核准登记证书（复印件加盖单位公章）。</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color w:val="333333"/>
          <w:szCs w:val="28"/>
          <w:u w:color="000000"/>
          <w:lang w:val="zh-TW" w:bidi="zh-CN"/>
        </w:rPr>
        <w:t>2.</w:t>
      </w:r>
      <w:r>
        <w:rPr>
          <w:rFonts w:ascii="Times New Roman" w:hAnsi="Times New Roman" w:hint="eastAsia"/>
          <w:color w:val="333333"/>
          <w:szCs w:val="28"/>
          <w:u w:color="000000"/>
          <w:lang w:val="zh-TW" w:bidi="zh-CN"/>
        </w:rPr>
        <w:t>《黄埔区</w:t>
      </w:r>
      <w:r>
        <w:rPr>
          <w:rFonts w:ascii="Times New Roman" w:hAnsi="Times New Roman"/>
          <w:color w:val="333333"/>
          <w:szCs w:val="28"/>
          <w:u w:color="000000"/>
          <w:lang w:val="zh-TW" w:bidi="zh-CN"/>
        </w:rPr>
        <w:t xml:space="preserve"> </w:t>
      </w:r>
      <w:r>
        <w:rPr>
          <w:rFonts w:ascii="Times New Roman" w:hAnsi="Times New Roman" w:hint="eastAsia"/>
          <w:color w:val="333333"/>
          <w:szCs w:val="28"/>
          <w:u w:color="000000"/>
          <w:lang w:val="zh-TW" w:bidi="zh-CN"/>
        </w:rPr>
        <w:t>广州开发区新一代信息技术产业技术创新公共平台建设备案表》（</w:t>
      </w:r>
      <w:r>
        <w:rPr>
          <w:rFonts w:ascii="Times New Roman" w:hAnsi="Times New Roman" w:hint="eastAsia"/>
          <w:b/>
          <w:color w:val="333333"/>
          <w:szCs w:val="28"/>
          <w:u w:color="000000"/>
          <w:lang w:val="zh-TW" w:bidi="zh-CN"/>
        </w:rPr>
        <w:t>原件</w:t>
      </w:r>
      <w:r>
        <w:rPr>
          <w:rFonts w:ascii="Times New Roman" w:hAnsi="Times New Roman" w:hint="eastAsia"/>
          <w:color w:val="333333"/>
          <w:szCs w:val="28"/>
          <w:u w:color="000000"/>
          <w:lang w:val="zh-TW" w:bidi="zh-CN"/>
        </w:rPr>
        <w:t>，加盖单位公章）。</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color w:val="333333"/>
          <w:szCs w:val="28"/>
          <w:u w:color="000000"/>
          <w:lang w:val="zh-TW" w:bidi="zh-CN"/>
        </w:rPr>
        <w:t>3.</w:t>
      </w:r>
      <w:r>
        <w:rPr>
          <w:rFonts w:ascii="Times New Roman" w:hAnsi="Times New Roman" w:hint="eastAsia"/>
          <w:color w:val="333333"/>
          <w:szCs w:val="28"/>
          <w:u w:color="000000"/>
          <w:lang w:val="zh-TW" w:bidi="zh-CN"/>
        </w:rPr>
        <w:t>公共平台建设方案（如确因涉及商业和技术秘密的，可以隐去涉密相关数据，但是不得影响评审，并提供相关情况说明）（</w:t>
      </w:r>
      <w:r>
        <w:rPr>
          <w:rFonts w:ascii="Times New Roman" w:hAnsi="Times New Roman" w:hint="eastAsia"/>
          <w:b/>
          <w:color w:val="333333"/>
          <w:szCs w:val="28"/>
          <w:u w:color="000000"/>
          <w:lang w:val="zh-TW" w:bidi="zh-CN"/>
        </w:rPr>
        <w:t>原件</w:t>
      </w:r>
      <w:r>
        <w:rPr>
          <w:rFonts w:ascii="Times New Roman" w:hAnsi="Times New Roman" w:hint="eastAsia"/>
          <w:color w:val="333333"/>
          <w:szCs w:val="28"/>
          <w:u w:color="000000"/>
          <w:lang w:val="zh-TW" w:bidi="zh-CN"/>
        </w:rPr>
        <w:t>，加盖单位公章）。</w:t>
      </w:r>
    </w:p>
    <w:p w:rsidR="00717563" w:rsidRDefault="00F61153">
      <w:pPr>
        <w:widowControl w:val="0"/>
        <w:snapToGrid w:val="0"/>
        <w:ind w:firstLineChars="0" w:firstLine="640"/>
        <w:rPr>
          <w:rFonts w:ascii="Times New Roman" w:hAnsi="Times New Roman"/>
          <w:szCs w:val="28"/>
          <w:u w:color="000000"/>
          <w:lang w:val="zh-TW" w:bidi="zh-CN"/>
        </w:rPr>
      </w:pPr>
      <w:r>
        <w:rPr>
          <w:rFonts w:ascii="Times New Roman" w:hAnsi="Times New Roman"/>
          <w:szCs w:val="28"/>
          <w:u w:color="000000"/>
          <w:lang w:val="zh-TW" w:bidi="zh-CN"/>
        </w:rPr>
        <w:t>4.</w:t>
      </w:r>
      <w:r>
        <w:rPr>
          <w:rFonts w:ascii="Times New Roman" w:hAnsi="Times New Roman" w:hint="eastAsia"/>
          <w:szCs w:val="28"/>
          <w:u w:color="000000"/>
          <w:lang w:val="zh-TW" w:bidi="zh-CN"/>
        </w:rPr>
        <w:t>申请单位批准建设公共平台的文件（复印件，加盖单位公章）。</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color w:val="333333"/>
          <w:szCs w:val="28"/>
          <w:u w:color="000000"/>
          <w:lang w:val="zh-TW" w:bidi="zh-CN"/>
        </w:rPr>
        <w:t>5.</w:t>
      </w:r>
      <w:r>
        <w:rPr>
          <w:rFonts w:ascii="Times New Roman" w:hAnsi="Times New Roman" w:hint="eastAsia"/>
          <w:color w:val="333333"/>
          <w:szCs w:val="28"/>
          <w:u w:color="000000"/>
          <w:lang w:val="zh-TW" w:bidi="zh-CN"/>
        </w:rPr>
        <w:t>申报单位属于新一代信息技术企业（机构）的证明材料，</w:t>
      </w:r>
      <w:r>
        <w:rPr>
          <w:rFonts w:ascii="Times New Roman" w:hAnsi="Times New Roman" w:hint="eastAsia"/>
          <w:b/>
          <w:color w:val="333333"/>
          <w:szCs w:val="28"/>
          <w:u w:color="000000"/>
          <w:lang w:val="zh-TW" w:bidi="zh-CN"/>
        </w:rPr>
        <w:t>分如下</w:t>
      </w:r>
      <w:r>
        <w:rPr>
          <w:rFonts w:ascii="Times New Roman" w:hAnsi="Times New Roman"/>
          <w:b/>
          <w:color w:val="333333"/>
          <w:szCs w:val="28"/>
          <w:u w:color="000000"/>
          <w:lang w:val="zh-TW" w:bidi="zh-CN"/>
        </w:rPr>
        <w:t>2</w:t>
      </w:r>
      <w:r>
        <w:rPr>
          <w:rFonts w:ascii="Times New Roman" w:hAnsi="Times New Roman" w:hint="eastAsia"/>
          <w:b/>
          <w:color w:val="333333"/>
          <w:szCs w:val="28"/>
          <w:u w:color="000000"/>
          <w:lang w:val="zh-TW" w:bidi="zh-CN"/>
        </w:rPr>
        <w:t>种情况提交材料：</w:t>
      </w:r>
      <w:r>
        <w:rPr>
          <w:rFonts w:ascii="Times New Roman" w:hAnsi="Times New Roman" w:hint="eastAsia"/>
          <w:color w:val="333333"/>
          <w:szCs w:val="28"/>
          <w:u w:color="000000"/>
          <w:lang w:val="zh-TW" w:bidi="zh-CN"/>
        </w:rPr>
        <w:t>向区科技行政主管部门成功申请过新一代信息技术有关政策补贴的，只需提交相应拨款通知文件复印件并加盖公章即可；第一次向区科技行政主管部门申请新一代信息技术产业发展扶持的，需提交如下资料：</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1</w:t>
      </w:r>
      <w:r>
        <w:rPr>
          <w:rFonts w:ascii="Times New Roman" w:hAnsi="Times New Roman" w:hint="eastAsia"/>
          <w:color w:val="333333"/>
          <w:szCs w:val="28"/>
          <w:u w:color="000000"/>
          <w:lang w:val="zh-TW" w:bidi="zh-CN"/>
        </w:rPr>
        <w:t>）主要产品（服务）情况说明，包括但不限于产品、服务的名称、执行标准、主要用途等（原件，加盖公章）；</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2</w:t>
      </w:r>
      <w:r>
        <w:rPr>
          <w:rFonts w:ascii="Times New Roman" w:hAnsi="Times New Roman" w:hint="eastAsia"/>
          <w:color w:val="333333"/>
          <w:szCs w:val="28"/>
          <w:u w:color="000000"/>
          <w:lang w:val="zh-TW" w:bidi="zh-CN"/>
        </w:rPr>
        <w:t>）由具有资质的第三方机构出具的上一年度审计报告（如与第（</w:t>
      </w:r>
      <w:r>
        <w:rPr>
          <w:rFonts w:ascii="Times New Roman" w:hAnsi="Times New Roman"/>
          <w:color w:val="333333"/>
          <w:szCs w:val="28"/>
          <w:u w:color="000000"/>
          <w:lang w:val="zh-TW" w:bidi="zh-CN"/>
        </w:rPr>
        <w:t>4</w:t>
      </w:r>
      <w:r>
        <w:rPr>
          <w:rFonts w:ascii="Times New Roman" w:hAnsi="Times New Roman" w:hint="eastAsia"/>
          <w:color w:val="333333"/>
          <w:szCs w:val="28"/>
          <w:u w:color="000000"/>
          <w:lang w:val="zh-TW" w:bidi="zh-CN"/>
        </w:rPr>
        <w:t>）项材料相同，不需重复提供；当年度设立的，提供半年度审计报告）（复印件加盖单位公章，核原件）；</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lastRenderedPageBreak/>
        <w:t>（</w:t>
      </w:r>
      <w:r>
        <w:rPr>
          <w:rFonts w:ascii="Times New Roman" w:hAnsi="Times New Roman"/>
          <w:color w:val="333333"/>
          <w:szCs w:val="28"/>
          <w:u w:color="000000"/>
          <w:lang w:val="zh-TW" w:bidi="zh-CN"/>
        </w:rPr>
        <w:t>3</w:t>
      </w:r>
      <w:r>
        <w:rPr>
          <w:rFonts w:ascii="Times New Roman" w:hAnsi="Times New Roman" w:hint="eastAsia"/>
          <w:color w:val="333333"/>
          <w:szCs w:val="28"/>
          <w:u w:color="000000"/>
          <w:lang w:val="zh-TW" w:bidi="zh-CN"/>
        </w:rPr>
        <w:t>）上一年度纳税申报表一套（</w:t>
      </w:r>
      <w:r>
        <w:rPr>
          <w:rFonts w:ascii="Times New Roman" w:hAnsi="Times New Roman" w:hint="eastAsia"/>
          <w:b/>
          <w:color w:val="333333"/>
          <w:szCs w:val="28"/>
          <w:u w:color="000000"/>
          <w:lang w:val="zh-TW" w:bidi="zh-CN"/>
        </w:rPr>
        <w:t>仅企业需提供，当年度设立的企业无需提供）</w:t>
      </w:r>
      <w:r>
        <w:rPr>
          <w:rFonts w:ascii="Times New Roman" w:hAnsi="Times New Roman" w:hint="eastAsia"/>
          <w:color w:val="333333"/>
          <w:szCs w:val="28"/>
          <w:u w:color="000000"/>
          <w:lang w:val="zh-TW" w:bidi="zh-CN"/>
        </w:rPr>
        <w:t>（复印件加盖单位公章，核原件）；</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4</w:t>
      </w:r>
      <w:r>
        <w:rPr>
          <w:rFonts w:ascii="Times New Roman" w:hAnsi="Times New Roman" w:hint="eastAsia"/>
          <w:color w:val="333333"/>
          <w:szCs w:val="28"/>
          <w:u w:color="000000"/>
          <w:lang w:val="zh-TW" w:bidi="zh-CN"/>
        </w:rPr>
        <w:t>）研发费用专账或辅助账（复印件加盖单位公章）；</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5</w:t>
      </w:r>
      <w:r>
        <w:rPr>
          <w:rFonts w:ascii="Times New Roman" w:hAnsi="Times New Roman" w:hint="eastAsia"/>
          <w:color w:val="333333"/>
          <w:szCs w:val="28"/>
          <w:u w:color="000000"/>
          <w:lang w:val="zh-TW" w:bidi="zh-CN"/>
        </w:rPr>
        <w:t>）最近一个年度的新一代信息技术产品（服务）收入明细账（复印件加盖单位公章）；</w:t>
      </w:r>
    </w:p>
    <w:p w:rsidR="00717563" w:rsidRDefault="00F61153">
      <w:pPr>
        <w:widowControl w:val="0"/>
        <w:snapToGrid w:val="0"/>
        <w:ind w:firstLineChars="0"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w:t>
      </w:r>
      <w:r>
        <w:rPr>
          <w:rFonts w:ascii="Times New Roman" w:hAnsi="Times New Roman"/>
          <w:color w:val="333333"/>
          <w:szCs w:val="28"/>
          <w:u w:color="000000"/>
          <w:lang w:val="zh-TW" w:bidi="zh-CN"/>
        </w:rPr>
        <w:t>6</w:t>
      </w:r>
      <w:r>
        <w:rPr>
          <w:rFonts w:ascii="Times New Roman" w:hAnsi="Times New Roman" w:hint="eastAsia"/>
          <w:color w:val="333333"/>
          <w:szCs w:val="28"/>
          <w:u w:color="000000"/>
          <w:lang w:val="zh-TW" w:bidi="zh-CN"/>
        </w:rPr>
        <w:t>）新一代信息技术产业领域的相关知识产权证明材料（复印件加盖单位公章）。</w:t>
      </w:r>
    </w:p>
    <w:p w:rsidR="00717563" w:rsidRDefault="00F61153">
      <w:pPr>
        <w:widowControl w:val="0"/>
        <w:snapToGrid w:val="0"/>
        <w:spacing w:line="540" w:lineRule="atLeast"/>
        <w:ind w:firstLineChars="0" w:firstLine="640"/>
        <w:rPr>
          <w:rFonts w:ascii="Times New Roman" w:hAnsi="Times New Roman"/>
          <w:bCs/>
          <w:szCs w:val="32"/>
        </w:rPr>
      </w:pPr>
      <w:r>
        <w:rPr>
          <w:rFonts w:ascii="Times New Roman" w:hAnsi="Times New Roman" w:hint="eastAsia"/>
          <w:bCs/>
          <w:szCs w:val="32"/>
        </w:rPr>
        <w:t>6.</w:t>
      </w:r>
      <w:r>
        <w:rPr>
          <w:rFonts w:ascii="Times New Roman" w:hAnsi="Times New Roman" w:hint="eastAsia"/>
          <w:bCs/>
          <w:szCs w:val="32"/>
        </w:rPr>
        <w:t>公共平台项目</w:t>
      </w:r>
      <w:r>
        <w:rPr>
          <w:rFonts w:ascii="Times New Roman" w:hAnsi="Times New Roman" w:hint="eastAsia"/>
          <w:szCs w:val="28"/>
          <w:u w:color="000000"/>
          <w:lang w:val="zh-TW" w:bidi="zh-CN"/>
        </w:rPr>
        <w:t>建设费用</w:t>
      </w:r>
      <w:r>
        <w:rPr>
          <w:rFonts w:ascii="Times New Roman" w:hAnsi="Times New Roman"/>
          <w:szCs w:val="28"/>
          <w:u w:color="000000"/>
          <w:lang w:val="zh-TW" w:bidi="zh-CN"/>
        </w:rPr>
        <w:t>专账（复印件，加盖单位公章）：</w:t>
      </w:r>
      <w:r>
        <w:rPr>
          <w:rFonts w:ascii="Times New Roman" w:hAnsi="Times New Roman" w:hint="eastAsia"/>
          <w:szCs w:val="28"/>
          <w:u w:color="000000"/>
          <w:lang w:val="zh-TW" w:bidi="zh-CN"/>
        </w:rPr>
        <w:t>按照申请条件中费用类别分类</w:t>
      </w:r>
      <w:r>
        <w:rPr>
          <w:rFonts w:ascii="Times New Roman" w:hAnsi="Times New Roman"/>
          <w:szCs w:val="28"/>
          <w:u w:color="000000"/>
          <w:lang w:val="zh-TW" w:bidi="zh-CN"/>
        </w:rPr>
        <w:t>列明项目发生的各项费用明细和金额，</w:t>
      </w:r>
      <w:r>
        <w:rPr>
          <w:rFonts w:ascii="Times New Roman" w:hAnsi="Times New Roman"/>
          <w:b/>
          <w:bCs/>
          <w:szCs w:val="28"/>
          <w:u w:color="000000"/>
          <w:lang w:val="zh-TW" w:bidi="zh-CN"/>
        </w:rPr>
        <w:t>对于项目专账中不清晰、不合理的费用不予计算。</w:t>
      </w:r>
    </w:p>
    <w:p w:rsidR="00717563" w:rsidRDefault="00F61153">
      <w:pPr>
        <w:widowControl w:val="0"/>
        <w:snapToGrid w:val="0"/>
        <w:spacing w:line="540" w:lineRule="atLeast"/>
        <w:ind w:firstLineChars="0" w:firstLine="640"/>
        <w:rPr>
          <w:rFonts w:ascii="Times New Roman" w:hAnsi="Times New Roman"/>
          <w:bCs/>
          <w:color w:val="333333"/>
          <w:szCs w:val="32"/>
          <w:lang w:val="zh-TW" w:bidi="zh-CN"/>
        </w:rPr>
      </w:pPr>
      <w:r>
        <w:rPr>
          <w:rFonts w:ascii="Times New Roman" w:hAnsi="Times New Roman" w:hint="eastAsia"/>
          <w:bCs/>
          <w:szCs w:val="32"/>
        </w:rPr>
        <w:t>7.</w:t>
      </w:r>
      <w:r>
        <w:rPr>
          <w:rFonts w:ascii="Times New Roman" w:hAnsi="Times New Roman" w:hint="eastAsia"/>
          <w:bCs/>
          <w:color w:val="333333"/>
          <w:szCs w:val="32"/>
          <w:lang w:val="zh-TW" w:bidi="zh-CN"/>
        </w:rPr>
        <w:t>统计关系证明材料：</w:t>
      </w:r>
    </w:p>
    <w:p w:rsidR="00717563" w:rsidRDefault="00F61153">
      <w:pPr>
        <w:widowControl w:val="0"/>
        <w:snapToGrid w:val="0"/>
        <w:spacing w:line="540" w:lineRule="atLeast"/>
        <w:ind w:firstLineChars="0" w:firstLine="640"/>
        <w:rPr>
          <w:rFonts w:ascii="Times New Roman" w:hAnsi="Times New Roman"/>
          <w:bCs/>
          <w:color w:val="333333"/>
          <w:szCs w:val="32"/>
          <w:lang w:val="zh-TW" w:bidi="zh-CN"/>
        </w:rPr>
      </w:pPr>
      <w:r>
        <w:rPr>
          <w:rFonts w:ascii="Times New Roman" w:hAnsi="Times New Roman" w:hint="eastAsia"/>
          <w:bCs/>
          <w:color w:val="333333"/>
          <w:szCs w:val="32"/>
          <w:lang w:val="zh-TW" w:bidi="zh-CN"/>
        </w:rPr>
        <w:t>（进入“统计联网直报平台（广东）”（国家统计局一套表系统），打印“调查单位基本情况表”和“财务状况表”盖章确认，并提供最新的月报和年报）；</w:t>
      </w:r>
    </w:p>
    <w:p w:rsidR="00717563" w:rsidRDefault="00F61153">
      <w:pPr>
        <w:widowControl w:val="0"/>
        <w:snapToGrid w:val="0"/>
        <w:spacing w:line="540" w:lineRule="atLeast"/>
        <w:ind w:firstLineChars="0" w:firstLine="640"/>
        <w:rPr>
          <w:rFonts w:ascii="Times New Roman" w:hAnsi="Times New Roman"/>
          <w:kern w:val="0"/>
          <w:szCs w:val="32"/>
        </w:rPr>
      </w:pPr>
      <w:r>
        <w:rPr>
          <w:rFonts w:ascii="宋体" w:eastAsia="宋体" w:hAnsi="宋体" w:cs="宋体" w:hint="eastAsia"/>
          <w:kern w:val="0"/>
          <w:szCs w:val="32"/>
        </w:rPr>
        <w:t>①</w:t>
      </w:r>
      <w:proofErr w:type="gramStart"/>
      <w:r>
        <w:rPr>
          <w:rFonts w:ascii="Times New Roman" w:hAnsi="Times New Roman" w:hint="eastAsia"/>
          <w:szCs w:val="28"/>
          <w:u w:color="000000"/>
          <w:lang w:val="zh-TW" w:bidi="zh-CN"/>
        </w:rPr>
        <w:t>入统的</w:t>
      </w:r>
      <w:proofErr w:type="gramEnd"/>
      <w:r>
        <w:rPr>
          <w:rFonts w:ascii="Times New Roman" w:hAnsi="Times New Roman" w:hint="eastAsia"/>
          <w:szCs w:val="28"/>
          <w:u w:color="000000"/>
          <w:lang w:val="zh-TW" w:bidi="zh-CN"/>
        </w:rPr>
        <w:t>企业或机构</w:t>
      </w:r>
      <w:r>
        <w:rPr>
          <w:rFonts w:ascii="Times New Roman" w:hAnsi="Times New Roman" w:hint="eastAsia"/>
          <w:kern w:val="0"/>
          <w:szCs w:val="32"/>
        </w:rPr>
        <w:t>，需提供的</w:t>
      </w:r>
      <w:proofErr w:type="gramStart"/>
      <w:r>
        <w:rPr>
          <w:rFonts w:ascii="Times New Roman" w:hAnsi="Times New Roman" w:hint="eastAsia"/>
          <w:kern w:val="0"/>
          <w:szCs w:val="32"/>
        </w:rPr>
        <w:t>入统证明</w:t>
      </w:r>
      <w:proofErr w:type="gramEnd"/>
      <w:r>
        <w:rPr>
          <w:rFonts w:ascii="Times New Roman" w:hAnsi="Times New Roman" w:hint="eastAsia"/>
          <w:kern w:val="0"/>
          <w:szCs w:val="32"/>
        </w:rPr>
        <w:t>材料为：企业进入</w:t>
      </w:r>
      <w:r>
        <w:rPr>
          <w:rFonts w:ascii="Times New Roman" w:hAnsi="Times New Roman" w:hint="eastAsia"/>
          <w:color w:val="333333"/>
          <w:szCs w:val="28"/>
          <w:u w:color="000000"/>
          <w:lang w:val="zh-TW" w:bidi="zh-CN"/>
        </w:rPr>
        <w:t>“统计联网直报平台（广东）”</w:t>
      </w:r>
      <w:r>
        <w:rPr>
          <w:rFonts w:ascii="Times New Roman" w:hAnsi="Times New Roman" w:hint="eastAsia"/>
          <w:kern w:val="0"/>
          <w:szCs w:val="32"/>
        </w:rPr>
        <w:t>（国家统计局一套表系统），打印“调查单位基本情况表”和“财务状况表”并盖章确认，以表明企业已入统。</w:t>
      </w:r>
    </w:p>
    <w:p w:rsidR="00717563" w:rsidRDefault="00F61153">
      <w:pPr>
        <w:pStyle w:val="2"/>
        <w:rPr>
          <w:rFonts w:ascii="Times New Roman" w:hAnsi="Times New Roman"/>
          <w:color w:val="333333"/>
          <w:szCs w:val="28"/>
          <w:u w:color="000000"/>
          <w:lang w:bidi="zh-CN"/>
        </w:rPr>
      </w:pPr>
      <w:r>
        <w:rPr>
          <w:rFonts w:ascii="宋体" w:eastAsia="宋体" w:hAnsi="宋体" w:cs="宋体" w:hint="eastAsia"/>
          <w:kern w:val="0"/>
          <w:szCs w:val="32"/>
        </w:rPr>
        <w:t>②</w:t>
      </w:r>
      <w:r>
        <w:rPr>
          <w:rFonts w:ascii="Times New Roman" w:hAnsi="Times New Roman" w:hint="eastAsia"/>
          <w:kern w:val="0"/>
          <w:szCs w:val="32"/>
        </w:rPr>
        <w:t>未办理</w:t>
      </w:r>
      <w:proofErr w:type="gramStart"/>
      <w:r>
        <w:rPr>
          <w:rFonts w:ascii="Times New Roman" w:hAnsi="Times New Roman" w:hint="eastAsia"/>
          <w:kern w:val="0"/>
          <w:szCs w:val="32"/>
        </w:rPr>
        <w:t>入统手续</w:t>
      </w:r>
      <w:proofErr w:type="gramEnd"/>
      <w:r>
        <w:rPr>
          <w:rFonts w:ascii="Times New Roman" w:hAnsi="Times New Roman" w:hint="eastAsia"/>
          <w:kern w:val="0"/>
          <w:szCs w:val="32"/>
        </w:rPr>
        <w:t>的企业或机构，需要提供《查看法人单位表》（由申报单位向所在街道、园区管委会或镇统计人员申请提供，申报单位盖章确认）；若企业信息变更，则由企业提供情况说明并盖章确认</w:t>
      </w:r>
      <w:r>
        <w:rPr>
          <w:rFonts w:ascii="Times New Roman" w:hAnsi="Times New Roman" w:hint="eastAsia"/>
          <w:color w:val="333333"/>
          <w:szCs w:val="28"/>
          <w:u w:color="000000"/>
          <w:lang w:bidi="zh-CN"/>
        </w:rPr>
        <w:t>。</w:t>
      </w:r>
    </w:p>
    <w:bookmarkEnd w:id="3"/>
    <w:p w:rsidR="00717563" w:rsidRDefault="00F61153">
      <w:pPr>
        <w:widowControl w:val="0"/>
        <w:snapToGrid w:val="0"/>
        <w:ind w:firstLineChars="0" w:firstLine="640"/>
        <w:rPr>
          <w:rFonts w:ascii="Times New Roman" w:hAnsi="Times New Roman"/>
          <w:szCs w:val="28"/>
          <w:u w:color="000000"/>
          <w:lang w:val="zh-TW" w:bidi="zh-CN"/>
        </w:rPr>
      </w:pPr>
      <w:r>
        <w:rPr>
          <w:rFonts w:ascii="Times New Roman" w:hAnsi="Times New Roman" w:hint="eastAsia"/>
          <w:szCs w:val="28"/>
          <w:u w:color="000000"/>
          <w:lang w:val="zh-TW" w:bidi="zh-CN"/>
        </w:rPr>
        <w:t>（二）公共平台建设完成后，申请认定时需提交如下材料（纸</w:t>
      </w:r>
      <w:r>
        <w:rPr>
          <w:rFonts w:ascii="Times New Roman" w:hAnsi="Times New Roman" w:hint="eastAsia"/>
          <w:szCs w:val="28"/>
          <w:u w:color="000000"/>
          <w:lang w:val="zh-TW" w:bidi="zh-CN"/>
        </w:rPr>
        <w:lastRenderedPageBreak/>
        <w:t>质材料</w:t>
      </w:r>
      <w:r>
        <w:rPr>
          <w:rFonts w:ascii="Times New Roman" w:hAnsi="Times New Roman" w:hint="eastAsia"/>
          <w:b/>
          <w:szCs w:val="28"/>
          <w:u w:color="000000"/>
          <w:lang w:val="zh-TW" w:eastAsia="zh-TW" w:bidi="zh-CN"/>
        </w:rPr>
        <w:t>一式</w:t>
      </w:r>
      <w:r>
        <w:rPr>
          <w:rFonts w:ascii="Times New Roman" w:hAnsi="Times New Roman" w:hint="eastAsia"/>
          <w:b/>
          <w:szCs w:val="28"/>
          <w:u w:color="000000"/>
          <w:lang w:val="zh-TW" w:bidi="zh-CN"/>
        </w:rPr>
        <w:t>五</w:t>
      </w:r>
      <w:r>
        <w:rPr>
          <w:rFonts w:ascii="Times New Roman" w:hAnsi="Times New Roman" w:hint="eastAsia"/>
          <w:b/>
          <w:szCs w:val="28"/>
          <w:u w:color="000000"/>
          <w:lang w:val="zh-TW" w:eastAsia="zh-TW" w:bidi="zh-CN"/>
        </w:rPr>
        <w:t>份</w:t>
      </w:r>
      <w:r>
        <w:rPr>
          <w:rFonts w:ascii="Times New Roman" w:hAnsi="Times New Roman" w:hint="eastAsia"/>
          <w:szCs w:val="28"/>
          <w:u w:color="000000"/>
          <w:lang w:val="zh-TW" w:bidi="zh-CN"/>
        </w:rPr>
        <w:t>）：</w:t>
      </w:r>
    </w:p>
    <w:p w:rsidR="00717563" w:rsidRDefault="00F61153">
      <w:pPr>
        <w:widowControl w:val="0"/>
        <w:snapToGrid w:val="0"/>
        <w:ind w:firstLine="640"/>
        <w:rPr>
          <w:rFonts w:ascii="Times New Roman" w:hAnsi="Times New Roman"/>
          <w:strike/>
          <w:szCs w:val="28"/>
          <w:u w:color="000000"/>
          <w:lang w:val="zh-TW" w:bidi="zh-CN"/>
        </w:rPr>
      </w:pPr>
      <w:r>
        <w:rPr>
          <w:rFonts w:ascii="Times New Roman" w:hAnsi="Times New Roman"/>
          <w:szCs w:val="28"/>
          <w:u w:color="000000"/>
          <w:lang w:val="zh-TW" w:bidi="zh-CN"/>
        </w:rPr>
        <w:t>1.</w:t>
      </w:r>
      <w:r>
        <w:rPr>
          <w:rFonts w:ascii="Times New Roman" w:hAnsi="Times New Roman" w:hint="eastAsia"/>
          <w:szCs w:val="28"/>
          <w:u w:color="000000"/>
          <w:lang w:val="zh-TW" w:bidi="zh-CN"/>
        </w:rPr>
        <w:t>申请单位营业执照或机构核准登记证书（复印件，加盖单位公章）。</w:t>
      </w:r>
    </w:p>
    <w:p w:rsidR="00717563" w:rsidRDefault="00F61153">
      <w:pPr>
        <w:widowControl w:val="0"/>
        <w:snapToGrid w:val="0"/>
        <w:ind w:firstLine="640"/>
        <w:rPr>
          <w:rFonts w:ascii="Times New Roman" w:hAnsi="Times New Roman"/>
          <w:color w:val="333333"/>
          <w:szCs w:val="28"/>
          <w:u w:color="000000"/>
          <w:lang w:val="zh-TW" w:bidi="zh-CN"/>
        </w:rPr>
      </w:pPr>
      <w:r>
        <w:rPr>
          <w:rFonts w:ascii="Times New Roman" w:eastAsiaTheme="minorEastAsia" w:hAnsi="Times New Roman" w:hint="eastAsia"/>
          <w:color w:val="333333"/>
          <w:szCs w:val="28"/>
          <w:u w:color="000000"/>
          <w:lang w:val="zh-TW" w:bidi="zh-CN"/>
        </w:rPr>
        <w:t>2</w:t>
      </w:r>
      <w:r>
        <w:rPr>
          <w:rFonts w:ascii="Times New Roman" w:hAnsi="Times New Roman"/>
          <w:color w:val="333333"/>
          <w:szCs w:val="28"/>
          <w:u w:color="000000"/>
          <w:lang w:val="zh-TW" w:bidi="zh-CN"/>
        </w:rPr>
        <w:t>.</w:t>
      </w:r>
      <w:r>
        <w:rPr>
          <w:rFonts w:ascii="Times New Roman" w:hAnsi="Times New Roman" w:hint="eastAsia"/>
          <w:color w:val="333333"/>
          <w:szCs w:val="28"/>
          <w:u w:color="000000"/>
          <w:lang w:val="zh-TW" w:bidi="zh-CN"/>
        </w:rPr>
        <w:t>区科技行政主管部门出具的通过备案评审的《黄埔区</w:t>
      </w:r>
      <w:r>
        <w:rPr>
          <w:rFonts w:ascii="Times New Roman" w:hAnsi="Times New Roman"/>
          <w:color w:val="333333"/>
          <w:szCs w:val="28"/>
          <w:u w:color="000000"/>
          <w:lang w:val="zh-TW" w:bidi="zh-CN"/>
        </w:rPr>
        <w:t xml:space="preserve"> </w:t>
      </w:r>
      <w:r>
        <w:rPr>
          <w:rFonts w:ascii="Times New Roman" w:hAnsi="Times New Roman" w:hint="eastAsia"/>
          <w:color w:val="333333"/>
          <w:szCs w:val="28"/>
          <w:u w:color="000000"/>
          <w:lang w:val="zh-TW" w:bidi="zh-CN"/>
        </w:rPr>
        <w:t>广州开发区新一代信息技术产业技术创新公共平台建设备案表》（复印件，加盖单位公章，</w:t>
      </w:r>
      <w:r>
        <w:rPr>
          <w:rFonts w:ascii="Times New Roman" w:hAnsi="Times New Roman" w:hint="eastAsia"/>
          <w:b/>
          <w:color w:val="333333"/>
          <w:szCs w:val="28"/>
          <w:u w:color="000000"/>
          <w:lang w:val="zh-TW" w:bidi="zh-CN"/>
        </w:rPr>
        <w:t>按照申请条件规定不需要备案的，不用提交</w:t>
      </w:r>
      <w:r>
        <w:rPr>
          <w:rFonts w:ascii="Times New Roman" w:hAnsi="Times New Roman" w:hint="eastAsia"/>
          <w:color w:val="333333"/>
          <w:szCs w:val="28"/>
          <w:u w:color="000000"/>
          <w:lang w:val="zh-TW" w:bidi="zh-CN"/>
        </w:rPr>
        <w:t>）。</w:t>
      </w:r>
    </w:p>
    <w:p w:rsidR="00717563" w:rsidRDefault="00F61153">
      <w:pPr>
        <w:widowControl w:val="0"/>
        <w:snapToGrid w:val="0"/>
        <w:ind w:firstLine="640"/>
        <w:rPr>
          <w:rFonts w:ascii="Times New Roman" w:eastAsia="PMingLiU" w:hAnsi="Times New Roman"/>
          <w:b/>
          <w:bCs/>
          <w:color w:val="333333"/>
          <w:szCs w:val="28"/>
          <w:u w:color="000000"/>
          <w:lang w:val="zh-TW" w:eastAsia="zh-TW" w:bidi="zh-CN"/>
        </w:rPr>
      </w:pPr>
      <w:r>
        <w:rPr>
          <w:rFonts w:ascii="Times New Roman" w:hAnsi="Times New Roman" w:hint="eastAsia"/>
          <w:color w:val="333333"/>
          <w:szCs w:val="28"/>
          <w:u w:color="000000"/>
          <w:lang w:val="zh-TW" w:bidi="zh-CN"/>
        </w:rPr>
        <w:t>3</w:t>
      </w:r>
      <w:r>
        <w:rPr>
          <w:rFonts w:ascii="Times New Roman" w:eastAsia="PMingLiU" w:hAnsi="Times New Roman"/>
          <w:color w:val="333333"/>
          <w:szCs w:val="28"/>
          <w:u w:color="000000"/>
          <w:lang w:val="zh-TW" w:eastAsia="zh-TW" w:bidi="zh-CN"/>
        </w:rPr>
        <w:t>.</w:t>
      </w:r>
      <w:r>
        <w:rPr>
          <w:rFonts w:ascii="Times New Roman" w:hAnsi="Times New Roman" w:hint="eastAsia"/>
          <w:color w:val="333333"/>
          <w:szCs w:val="28"/>
          <w:u w:color="000000"/>
          <w:lang w:val="zh-TW" w:bidi="zh-CN"/>
        </w:rPr>
        <w:t>《黄埔区</w:t>
      </w:r>
      <w:r>
        <w:rPr>
          <w:rFonts w:ascii="Times New Roman" w:hAnsi="Times New Roman"/>
          <w:color w:val="333333"/>
          <w:szCs w:val="28"/>
          <w:u w:color="000000"/>
          <w:lang w:val="zh-TW" w:bidi="zh-CN"/>
        </w:rPr>
        <w:t xml:space="preserve"> </w:t>
      </w:r>
      <w:r>
        <w:rPr>
          <w:rFonts w:ascii="Times New Roman" w:hAnsi="Times New Roman" w:hint="eastAsia"/>
          <w:color w:val="333333"/>
          <w:szCs w:val="28"/>
          <w:u w:color="000000"/>
          <w:lang w:val="zh-TW" w:bidi="zh-CN"/>
        </w:rPr>
        <w:t>广州开发区新一代信息技术产业技术创新公共平台建设认定申请表》（原件，加盖单位公章）。</w:t>
      </w:r>
    </w:p>
    <w:p w:rsidR="00717563" w:rsidRDefault="00F61153">
      <w:pPr>
        <w:widowControl w:val="0"/>
        <w:snapToGrid w:val="0"/>
        <w:ind w:firstLine="640"/>
        <w:rPr>
          <w:rFonts w:ascii="Times New Roman" w:hAnsi="Times New Roman"/>
          <w:color w:val="333333"/>
          <w:szCs w:val="28"/>
          <w:u w:color="000000"/>
          <w:lang w:val="zh-TW" w:bidi="zh-CN"/>
        </w:rPr>
      </w:pPr>
      <w:r>
        <w:rPr>
          <w:rFonts w:ascii="Times New Roman" w:hAnsi="Times New Roman"/>
          <w:color w:val="333333"/>
          <w:szCs w:val="28"/>
          <w:u w:color="000000"/>
          <w:lang w:val="zh-TW" w:bidi="zh-CN"/>
        </w:rPr>
        <w:t>4.</w:t>
      </w:r>
      <w:r>
        <w:rPr>
          <w:rFonts w:ascii="Times New Roman" w:hAnsi="Times New Roman" w:hint="eastAsia"/>
          <w:color w:val="333333"/>
          <w:szCs w:val="28"/>
          <w:u w:color="000000"/>
          <w:lang w:val="zh-TW" w:bidi="zh-CN"/>
        </w:rPr>
        <w:t>公共平台建设方案（</w:t>
      </w:r>
      <w:r>
        <w:rPr>
          <w:rFonts w:ascii="Times New Roman" w:hAnsi="Times New Roman" w:hint="eastAsia"/>
          <w:b/>
          <w:color w:val="333333"/>
          <w:szCs w:val="28"/>
          <w:u w:color="000000"/>
          <w:lang w:val="zh-TW" w:bidi="zh-CN"/>
        </w:rPr>
        <w:t>经备案通过的，需提供按照备案评审要求修改完善的版本</w:t>
      </w:r>
      <w:r>
        <w:rPr>
          <w:rFonts w:ascii="Times New Roman" w:hAnsi="Times New Roman" w:hint="eastAsia"/>
          <w:color w:val="333333"/>
          <w:szCs w:val="28"/>
          <w:u w:color="000000"/>
          <w:lang w:val="zh-TW" w:bidi="zh-CN"/>
        </w:rPr>
        <w:t>）（复印件加盖单位公章）。</w:t>
      </w:r>
    </w:p>
    <w:p w:rsidR="00717563" w:rsidRDefault="00F61153">
      <w:pPr>
        <w:widowControl w:val="0"/>
        <w:snapToGrid w:val="0"/>
        <w:ind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5.</w:t>
      </w:r>
      <w:r>
        <w:rPr>
          <w:rFonts w:ascii="Times New Roman" w:hAnsi="Times New Roman" w:hint="eastAsia"/>
          <w:color w:val="333333"/>
          <w:szCs w:val="28"/>
          <w:u w:color="000000"/>
          <w:lang w:val="zh-TW" w:bidi="zh-CN"/>
        </w:rPr>
        <w:t>公共平台项目</w:t>
      </w:r>
      <w:r>
        <w:rPr>
          <w:rFonts w:ascii="Times New Roman" w:hAnsi="Times New Roman" w:hint="eastAsia"/>
          <w:szCs w:val="28"/>
          <w:u w:color="000000"/>
          <w:lang w:val="zh-TW" w:bidi="zh-CN"/>
        </w:rPr>
        <w:t>建设费用</w:t>
      </w:r>
      <w:r>
        <w:rPr>
          <w:rFonts w:ascii="Times New Roman" w:hAnsi="Times New Roman"/>
          <w:szCs w:val="28"/>
          <w:u w:color="000000"/>
          <w:lang w:val="zh-TW" w:bidi="zh-CN"/>
        </w:rPr>
        <w:t>专账（复印件，加盖单位公章）：</w:t>
      </w:r>
      <w:r>
        <w:rPr>
          <w:rFonts w:ascii="Times New Roman" w:hAnsi="Times New Roman" w:hint="eastAsia"/>
          <w:szCs w:val="28"/>
          <w:u w:color="000000"/>
          <w:lang w:val="zh-TW" w:bidi="zh-CN"/>
        </w:rPr>
        <w:t>按照申请条件中费用类别分类</w:t>
      </w:r>
      <w:r>
        <w:rPr>
          <w:rFonts w:ascii="Times New Roman" w:hAnsi="Times New Roman"/>
          <w:szCs w:val="28"/>
          <w:u w:color="000000"/>
          <w:lang w:val="zh-TW" w:bidi="zh-CN"/>
        </w:rPr>
        <w:t>列明项目发生的各项费用明细和金额，</w:t>
      </w:r>
      <w:r>
        <w:rPr>
          <w:rFonts w:ascii="Times New Roman" w:hAnsi="Times New Roman"/>
          <w:b/>
          <w:bCs/>
          <w:szCs w:val="28"/>
          <w:u w:color="000000"/>
          <w:lang w:val="zh-TW" w:bidi="zh-CN"/>
        </w:rPr>
        <w:t>对于项目专账中不清晰、不合理的费用不予计算。</w:t>
      </w:r>
    </w:p>
    <w:p w:rsidR="00717563" w:rsidRDefault="00F61153">
      <w:pPr>
        <w:widowControl w:val="0"/>
        <w:snapToGrid w:val="0"/>
        <w:ind w:firstLine="640"/>
        <w:jc w:val="left"/>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6.</w:t>
      </w:r>
      <w:r>
        <w:rPr>
          <w:rFonts w:ascii="Times New Roman" w:hAnsi="Times New Roman" w:hint="eastAsia"/>
          <w:b/>
          <w:bCs/>
          <w:color w:val="333333"/>
          <w:szCs w:val="28"/>
          <w:u w:color="000000"/>
          <w:lang w:val="zh-TW" w:bidi="zh-CN"/>
        </w:rPr>
        <w:t>基于公共平台项目建设费用</w:t>
      </w:r>
      <w:r>
        <w:rPr>
          <w:rFonts w:ascii="Times New Roman" w:hAnsi="Times New Roman"/>
          <w:b/>
          <w:szCs w:val="28"/>
          <w:u w:color="000000"/>
          <w:lang w:val="zh-TW" w:eastAsia="zh-TW" w:bidi="zh-CN"/>
        </w:rPr>
        <w:t>专账</w:t>
      </w:r>
      <w:r>
        <w:rPr>
          <w:rFonts w:ascii="Times New Roman" w:hAnsi="Times New Roman"/>
          <w:b/>
          <w:bCs/>
          <w:szCs w:val="28"/>
          <w:u w:color="000000"/>
          <w:lang w:val="zh-TW" w:eastAsia="zh-TW" w:bidi="zh-CN"/>
        </w:rPr>
        <w:t>的专项审计报告</w:t>
      </w:r>
      <w:r>
        <w:rPr>
          <w:rFonts w:ascii="Times New Roman" w:hAnsi="Times New Roman"/>
          <w:szCs w:val="28"/>
          <w:u w:color="000000"/>
          <w:lang w:val="zh-TW" w:eastAsia="zh-TW" w:bidi="zh-CN"/>
        </w:rPr>
        <w:t>（复印件，加盖单位公章，核原件）</w:t>
      </w:r>
      <w:r>
        <w:rPr>
          <w:rFonts w:ascii="Times New Roman" w:hAnsi="Times New Roman"/>
          <w:szCs w:val="28"/>
          <w:u w:color="000000"/>
          <w:lang w:val="zh-TW" w:bidi="zh-CN"/>
        </w:rPr>
        <w:t>。</w:t>
      </w:r>
      <w:r>
        <w:rPr>
          <w:rFonts w:ascii="Times New Roman" w:hAnsi="Times New Roman" w:hint="eastAsia"/>
          <w:color w:val="333333"/>
          <w:szCs w:val="28"/>
          <w:u w:color="000000"/>
          <w:lang w:val="zh-TW" w:bidi="zh-CN"/>
        </w:rPr>
        <w:t>特别说明，审计报告应符合以下要求：</w:t>
      </w:r>
    </w:p>
    <w:p w:rsidR="00717563" w:rsidRDefault="00F61153">
      <w:pPr>
        <w:widowControl w:val="0"/>
        <w:snapToGrid w:val="0"/>
        <w:ind w:firstLine="640"/>
        <w:rPr>
          <w:rFonts w:ascii="Times New Roman" w:hAnsi="Times New Roman"/>
          <w:color w:val="333333"/>
          <w:szCs w:val="28"/>
          <w:u w:color="000000"/>
          <w:lang w:val="zh-TW" w:eastAsia="zh-TW" w:bidi="zh-CN"/>
        </w:rPr>
      </w:pPr>
      <w:r>
        <w:rPr>
          <w:rFonts w:ascii="Times New Roman" w:hAnsi="Times New Roman" w:hint="eastAsia"/>
          <w:color w:val="333333"/>
          <w:szCs w:val="28"/>
          <w:u w:color="000000"/>
          <w:lang w:val="zh-TW" w:eastAsia="zh-TW" w:bidi="zh-CN"/>
        </w:rPr>
        <w:t>①属于由</w:t>
      </w:r>
      <w:r>
        <w:rPr>
          <w:rFonts w:ascii="Times New Roman" w:hAnsi="Times New Roman"/>
          <w:b/>
          <w:szCs w:val="28"/>
          <w:u w:color="000000"/>
          <w:lang w:val="zh-TW" w:eastAsia="zh-TW" w:bidi="zh-CN"/>
        </w:rPr>
        <w:t>广东政府采购智慧云平台</w:t>
      </w:r>
      <w:r>
        <w:rPr>
          <w:rFonts w:ascii="Times New Roman" w:hAnsi="Times New Roman" w:hint="eastAsia"/>
          <w:color w:val="333333"/>
          <w:szCs w:val="28"/>
          <w:u w:color="000000"/>
          <w:lang w:val="zh-TW" w:eastAsia="zh-TW" w:bidi="zh-CN"/>
        </w:rPr>
        <w:t>https://gdgpo.czt.gd.gov.cn/</w:t>
      </w:r>
      <w:r>
        <w:rPr>
          <w:rFonts w:ascii="Times New Roman" w:hAnsi="Times New Roman" w:hint="eastAsia"/>
          <w:color w:val="333333"/>
          <w:szCs w:val="28"/>
          <w:u w:color="000000"/>
          <w:lang w:val="zh-TW" w:eastAsia="zh-TW" w:bidi="zh-CN"/>
        </w:rPr>
        <w:t>，电子卖场</w:t>
      </w:r>
      <w:r>
        <w:rPr>
          <w:rFonts w:ascii="Times New Roman" w:hAnsi="Times New Roman" w:hint="eastAsia"/>
          <w:color w:val="333333"/>
          <w:szCs w:val="28"/>
          <w:u w:color="000000"/>
          <w:lang w:val="zh-TW" w:eastAsia="zh-TW" w:bidi="zh-CN"/>
        </w:rPr>
        <w:t>-</w:t>
      </w:r>
      <w:r>
        <w:rPr>
          <w:rFonts w:ascii="Times New Roman" w:hAnsi="Times New Roman" w:hint="eastAsia"/>
          <w:color w:val="333333"/>
          <w:szCs w:val="28"/>
          <w:u w:color="000000"/>
          <w:lang w:val="zh-TW" w:eastAsia="zh-TW" w:bidi="zh-CN"/>
        </w:rPr>
        <w:t>定点集市</w:t>
      </w:r>
      <w:r>
        <w:rPr>
          <w:rFonts w:ascii="Times New Roman" w:hAnsi="Times New Roman" w:hint="eastAsia"/>
          <w:color w:val="333333"/>
          <w:szCs w:val="28"/>
          <w:u w:color="000000"/>
          <w:lang w:val="zh-TW" w:eastAsia="zh-TW" w:bidi="zh-CN"/>
        </w:rPr>
        <w:t>-</w:t>
      </w:r>
      <w:r>
        <w:rPr>
          <w:rFonts w:ascii="Times New Roman" w:hAnsi="Times New Roman" w:hint="eastAsia"/>
          <w:color w:val="333333"/>
          <w:szCs w:val="28"/>
          <w:u w:color="000000"/>
          <w:lang w:val="zh-TW" w:eastAsia="zh-TW" w:bidi="zh-CN"/>
        </w:rPr>
        <w:t>审计服务）中所列审计机构出具的审计报告；</w:t>
      </w:r>
    </w:p>
    <w:p w:rsidR="00717563" w:rsidRDefault="00F61153">
      <w:pPr>
        <w:widowControl w:val="0"/>
        <w:snapToGrid w:val="0"/>
        <w:ind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②按照上述“二、申请条件”中第（六）项中限定的经费范围列明公共平台实际建设经费，能清晰提供场地装修费、设备（含硬件和软件）费、安装调试费、材料费、设计费和其他合理费用</w:t>
      </w:r>
      <w:r>
        <w:rPr>
          <w:rFonts w:ascii="Times New Roman" w:hAnsi="Times New Roman" w:hint="eastAsia"/>
          <w:color w:val="333333"/>
          <w:szCs w:val="28"/>
          <w:u w:color="000000"/>
          <w:lang w:val="zh-TW" w:bidi="zh-CN"/>
        </w:rPr>
        <w:lastRenderedPageBreak/>
        <w:t>明细，不包含购置土地、房屋建设、房产购买和作为流动资金的投资，不包括场地租赁费用，且公共平台实际通过验收时间不得超过政策有效期；其中，“其他合理费用”不得超过建设经费总额的</w:t>
      </w:r>
      <w:r>
        <w:rPr>
          <w:rFonts w:ascii="Times New Roman" w:hAnsi="Times New Roman" w:hint="eastAsia"/>
          <w:color w:val="333333"/>
          <w:szCs w:val="28"/>
          <w:u w:color="000000"/>
          <w:lang w:val="zh-TW" w:bidi="zh-CN"/>
        </w:rPr>
        <w:t>5%</w:t>
      </w:r>
      <w:r>
        <w:rPr>
          <w:rFonts w:ascii="Times New Roman" w:hAnsi="Times New Roman" w:hint="eastAsia"/>
          <w:color w:val="333333"/>
          <w:szCs w:val="28"/>
          <w:u w:color="000000"/>
          <w:lang w:val="zh-TW" w:bidi="zh-CN"/>
        </w:rPr>
        <w:t>，且不得有明显不合理费用；明确投入的财政资金数额。</w:t>
      </w:r>
    </w:p>
    <w:p w:rsidR="00717563" w:rsidRDefault="00F61153">
      <w:pPr>
        <w:widowControl w:val="0"/>
        <w:snapToGrid w:val="0"/>
        <w:ind w:firstLine="640"/>
        <w:rPr>
          <w:rFonts w:ascii="Times New Roman" w:hAnsi="Times New Roman"/>
          <w:color w:val="333333"/>
          <w:szCs w:val="28"/>
          <w:u w:color="000000"/>
          <w:lang w:val="zh-TW" w:bidi="zh-CN"/>
        </w:rPr>
      </w:pPr>
      <w:r>
        <w:rPr>
          <w:rFonts w:ascii="Times New Roman" w:hAnsi="Times New Roman" w:hint="eastAsia"/>
          <w:color w:val="333333"/>
          <w:szCs w:val="28"/>
          <w:u w:color="000000"/>
          <w:lang w:val="zh-TW" w:bidi="zh-CN"/>
        </w:rPr>
        <w:t>③在《实施意见》发布时已启动建设但未全部完成，并按申请条件要求补办相应手续的，专项审计报告还应列出</w:t>
      </w:r>
      <w:r>
        <w:rPr>
          <w:rFonts w:ascii="Times New Roman" w:hAnsi="Times New Roman" w:hint="eastAsia"/>
          <w:color w:val="333333"/>
          <w:szCs w:val="28"/>
          <w:u w:color="000000"/>
          <w:lang w:val="zh-TW" w:bidi="zh-CN"/>
        </w:rPr>
        <w:t>2018</w:t>
      </w:r>
      <w:r>
        <w:rPr>
          <w:rFonts w:ascii="Times New Roman" w:hAnsi="Times New Roman" w:hint="eastAsia"/>
          <w:color w:val="333333"/>
          <w:szCs w:val="28"/>
          <w:u w:color="000000"/>
          <w:lang w:val="zh-TW" w:bidi="zh-CN"/>
        </w:rPr>
        <w:t>年</w:t>
      </w:r>
      <w:r>
        <w:rPr>
          <w:rFonts w:ascii="Times New Roman" w:hAnsi="Times New Roman" w:hint="eastAsia"/>
          <w:color w:val="333333"/>
          <w:szCs w:val="28"/>
          <w:u w:color="000000"/>
          <w:lang w:val="zh-TW" w:bidi="zh-CN"/>
        </w:rPr>
        <w:t>1</w:t>
      </w:r>
      <w:r>
        <w:rPr>
          <w:rFonts w:ascii="Times New Roman" w:hAnsi="Times New Roman" w:hint="eastAsia"/>
          <w:color w:val="333333"/>
          <w:szCs w:val="28"/>
          <w:u w:color="000000"/>
          <w:lang w:val="zh-TW" w:bidi="zh-CN"/>
        </w:rPr>
        <w:t>月</w:t>
      </w:r>
      <w:r>
        <w:rPr>
          <w:rFonts w:ascii="Times New Roman" w:hAnsi="Times New Roman" w:hint="eastAsia"/>
          <w:color w:val="333333"/>
          <w:szCs w:val="28"/>
          <w:u w:color="000000"/>
          <w:lang w:val="zh-TW" w:bidi="zh-CN"/>
        </w:rPr>
        <w:t>10</w:t>
      </w:r>
      <w:r>
        <w:rPr>
          <w:rFonts w:ascii="Times New Roman" w:hAnsi="Times New Roman" w:hint="eastAsia"/>
          <w:color w:val="333333"/>
          <w:szCs w:val="28"/>
          <w:u w:color="000000"/>
          <w:lang w:val="zh-TW" w:bidi="zh-CN"/>
        </w:rPr>
        <w:t>日至项目竣工期间投入的前述实际建设经费范围的建设经费明细，且需明确投入的财政资金数额。</w:t>
      </w:r>
    </w:p>
    <w:p w:rsidR="00717563" w:rsidRDefault="00F61153">
      <w:pPr>
        <w:widowControl w:val="0"/>
        <w:snapToGrid w:val="0"/>
        <w:ind w:firstLine="640"/>
        <w:rPr>
          <w:rFonts w:ascii="Times New Roman" w:hAnsi="Times New Roman"/>
          <w:b/>
          <w:bCs/>
          <w:szCs w:val="28"/>
          <w:u w:color="000000"/>
          <w:lang w:val="zh-TW" w:bidi="zh-CN"/>
        </w:rPr>
      </w:pPr>
      <w:r>
        <w:rPr>
          <w:rFonts w:ascii="微软雅黑" w:eastAsia="微软雅黑" w:hAnsi="微软雅黑" w:cs="微软雅黑" w:hint="eastAsia"/>
          <w:b/>
          <w:bCs/>
          <w:szCs w:val="28"/>
          <w:u w:color="000000"/>
          <w:lang w:val="zh-TW" w:bidi="zh-CN"/>
        </w:rPr>
        <w:t>④</w:t>
      </w:r>
      <w:r>
        <w:rPr>
          <w:rFonts w:ascii="Times New Roman" w:hAnsi="Times New Roman" w:hint="eastAsia"/>
          <w:b/>
          <w:bCs/>
          <w:szCs w:val="28"/>
          <w:u w:color="000000"/>
          <w:lang w:val="zh-TW" w:bidi="zh-CN"/>
        </w:rPr>
        <w:t>对于区外迁入的企业，仅对统计关系迁入本区后的费用（建设费用和对外提供服务获得的收入费用）进行奖补，故需要单独列明统计关系迁入本区后的建设费用。</w:t>
      </w:r>
    </w:p>
    <w:p w:rsidR="00717563" w:rsidRDefault="00F61153">
      <w:pPr>
        <w:widowControl w:val="0"/>
        <w:snapToGrid w:val="0"/>
        <w:ind w:firstLine="643"/>
        <w:rPr>
          <w:rFonts w:ascii="Times New Roman" w:hAnsi="Times New Roman"/>
          <w:b/>
          <w:bCs/>
          <w:szCs w:val="28"/>
          <w:u w:color="000000"/>
          <w:lang w:val="zh-TW" w:bidi="zh-CN"/>
        </w:rPr>
      </w:pPr>
      <w:r>
        <w:rPr>
          <w:rFonts w:ascii="Times New Roman" w:hAnsi="Times New Roman" w:hint="eastAsia"/>
          <w:b/>
          <w:bCs/>
          <w:szCs w:val="28"/>
          <w:u w:color="000000"/>
          <w:lang w:val="zh-TW" w:bidi="zh-CN"/>
        </w:rPr>
        <w:t>以上时间均以发票时间为计算依据。</w:t>
      </w:r>
    </w:p>
    <w:p w:rsidR="00717563" w:rsidRDefault="00F61153">
      <w:pPr>
        <w:widowControl w:val="0"/>
        <w:snapToGrid w:val="0"/>
        <w:ind w:firstLine="640"/>
        <w:rPr>
          <w:rFonts w:ascii="Times New Roman" w:hAnsi="Times New Roman"/>
          <w:szCs w:val="28"/>
          <w:u w:color="000000"/>
          <w:lang w:val="zh-TW" w:bidi="zh-CN"/>
        </w:rPr>
      </w:pPr>
      <w:r>
        <w:rPr>
          <w:rFonts w:ascii="Times New Roman" w:eastAsiaTheme="minorEastAsia" w:hAnsi="Times New Roman" w:hint="eastAsia"/>
          <w:szCs w:val="28"/>
          <w:u w:color="000000"/>
          <w:lang w:val="zh-TW" w:bidi="zh-CN"/>
        </w:rPr>
        <w:t>7</w:t>
      </w:r>
      <w:r>
        <w:rPr>
          <w:rFonts w:ascii="Times New Roman" w:hAnsi="Times New Roman"/>
          <w:szCs w:val="28"/>
          <w:u w:color="000000"/>
          <w:lang w:val="zh-TW" w:bidi="zh-CN"/>
        </w:rPr>
        <w:t>.</w:t>
      </w:r>
      <w:r>
        <w:rPr>
          <w:rFonts w:ascii="Times New Roman" w:hAnsi="Times New Roman" w:hint="eastAsia"/>
          <w:szCs w:val="28"/>
          <w:u w:color="000000"/>
          <w:lang w:val="zh-TW" w:bidi="zh-CN"/>
        </w:rPr>
        <w:t>申请单位批准建设公共平台的文件（复印件，加盖单位公章）。</w:t>
      </w:r>
    </w:p>
    <w:p w:rsidR="00717563" w:rsidRDefault="00F61153">
      <w:pPr>
        <w:widowControl w:val="0"/>
        <w:snapToGrid w:val="0"/>
        <w:ind w:firstLine="640"/>
        <w:rPr>
          <w:rFonts w:ascii="Times New Roman" w:hAnsi="Times New Roman"/>
          <w:szCs w:val="28"/>
          <w:u w:color="000000"/>
          <w:lang w:val="zh-TW" w:bidi="zh-CN"/>
        </w:rPr>
      </w:pPr>
      <w:r>
        <w:rPr>
          <w:rFonts w:ascii="Times New Roman" w:eastAsiaTheme="minorEastAsia" w:hAnsi="Times New Roman" w:hint="eastAsia"/>
          <w:szCs w:val="28"/>
          <w:u w:color="000000"/>
          <w:lang w:val="zh-TW" w:bidi="zh-CN"/>
        </w:rPr>
        <w:t>8</w:t>
      </w:r>
      <w:r>
        <w:rPr>
          <w:rFonts w:ascii="Times New Roman" w:hAnsi="Times New Roman"/>
          <w:szCs w:val="28"/>
          <w:u w:color="000000"/>
          <w:lang w:val="zh-TW" w:bidi="zh-CN"/>
        </w:rPr>
        <w:t>.</w:t>
      </w:r>
      <w:r>
        <w:rPr>
          <w:rFonts w:ascii="Times New Roman" w:hAnsi="Times New Roman" w:hint="eastAsia"/>
          <w:szCs w:val="28"/>
          <w:u w:color="000000"/>
          <w:lang w:val="zh-TW" w:bidi="zh-CN"/>
        </w:rPr>
        <w:t>公共平台的建设情况报告（原件，加盖单位公章）：内容包括</w:t>
      </w:r>
      <w:bookmarkStart w:id="4" w:name="OLE_LINK33"/>
      <w:r>
        <w:rPr>
          <w:rFonts w:ascii="Times New Roman" w:hAnsi="Times New Roman" w:hint="eastAsia"/>
          <w:szCs w:val="28"/>
          <w:u w:color="000000"/>
          <w:lang w:val="zh-TW" w:bidi="zh-CN"/>
        </w:rPr>
        <w:t>但不限于</w:t>
      </w:r>
      <w:bookmarkEnd w:id="4"/>
      <w:r>
        <w:rPr>
          <w:rFonts w:ascii="Times New Roman" w:hAnsi="Times New Roman" w:hint="eastAsia"/>
          <w:szCs w:val="28"/>
          <w:u w:color="000000"/>
          <w:lang w:val="zh-TW" w:bidi="zh-CN"/>
        </w:rPr>
        <w:t>建设方案是否按照备案评审要求修改完善，建设内容完成情况，</w:t>
      </w:r>
      <w:r>
        <w:rPr>
          <w:rFonts w:ascii="Times New Roman" w:hAnsi="Times New Roman" w:hint="eastAsia"/>
          <w:b/>
          <w:snapToGrid w:val="0"/>
          <w:szCs w:val="28"/>
          <w:u w:color="000000"/>
          <w:lang w:val="zh-TW" w:bidi="zh-CN"/>
        </w:rPr>
        <w:t>按照上述</w:t>
      </w:r>
      <w:r>
        <w:rPr>
          <w:rFonts w:ascii="Times New Roman" w:hAnsi="Times New Roman" w:hint="eastAsia"/>
          <w:b/>
          <w:szCs w:val="28"/>
          <w:u w:color="000000"/>
          <w:lang w:val="zh-TW" w:bidi="zh-CN"/>
        </w:rPr>
        <w:t>“二、申请条件”中第（六）项中限定的经费范围</w:t>
      </w:r>
      <w:r>
        <w:rPr>
          <w:rFonts w:ascii="Times New Roman" w:hAnsi="Times New Roman" w:hint="eastAsia"/>
          <w:b/>
          <w:snapToGrid w:val="0"/>
          <w:szCs w:val="28"/>
          <w:u w:color="000000"/>
          <w:lang w:val="zh-TW" w:bidi="zh-CN"/>
        </w:rPr>
        <w:t>确定的</w:t>
      </w:r>
      <w:r>
        <w:rPr>
          <w:rFonts w:ascii="Times New Roman" w:hAnsi="Times New Roman" w:hint="eastAsia"/>
          <w:b/>
          <w:szCs w:val="28"/>
          <w:u w:color="000000"/>
          <w:lang w:val="zh-TW" w:bidi="zh-CN"/>
        </w:rPr>
        <w:t>公共平台实际建设经费总额</w:t>
      </w:r>
      <w:r>
        <w:rPr>
          <w:rFonts w:ascii="Times New Roman" w:hAnsi="Times New Roman" w:hint="eastAsia"/>
          <w:szCs w:val="28"/>
          <w:u w:color="000000"/>
          <w:lang w:val="zh-TW" w:bidi="zh-CN"/>
        </w:rPr>
        <w:t>，</w:t>
      </w:r>
      <w:r>
        <w:rPr>
          <w:rFonts w:ascii="Times New Roman" w:hAnsi="Times New Roman" w:hint="eastAsia"/>
          <w:b/>
          <w:szCs w:val="28"/>
          <w:u w:color="000000"/>
          <w:lang w:val="zh-TW" w:bidi="zh-CN"/>
        </w:rPr>
        <w:t>是否达到建设方案的相关技术指标和预期目标等要求，存在哪些问题，建设过程中做了哪些设计更改等</w:t>
      </w:r>
      <w:r>
        <w:rPr>
          <w:rFonts w:ascii="Times New Roman" w:hAnsi="Times New Roman" w:hint="eastAsia"/>
          <w:szCs w:val="28"/>
          <w:u w:color="000000"/>
          <w:lang w:val="zh-TW" w:bidi="zh-CN"/>
        </w:rPr>
        <w:t>。</w:t>
      </w:r>
    </w:p>
    <w:p w:rsidR="00717563" w:rsidRDefault="00F61153">
      <w:pPr>
        <w:widowControl w:val="0"/>
        <w:snapToGrid w:val="0"/>
        <w:ind w:firstLine="640"/>
        <w:rPr>
          <w:rFonts w:ascii="Times New Roman" w:hAnsi="Times New Roman"/>
          <w:b/>
          <w:szCs w:val="28"/>
          <w:u w:color="000000"/>
          <w:lang w:val="zh-TW" w:bidi="zh-CN"/>
        </w:rPr>
      </w:pPr>
      <w:r>
        <w:rPr>
          <w:rFonts w:ascii="Times New Roman" w:eastAsiaTheme="minorEastAsia" w:hAnsi="Times New Roman" w:hint="eastAsia"/>
          <w:szCs w:val="28"/>
          <w:u w:color="000000"/>
          <w:lang w:val="zh-TW" w:bidi="zh-CN"/>
        </w:rPr>
        <w:t>9</w:t>
      </w:r>
      <w:r>
        <w:rPr>
          <w:rFonts w:ascii="Times New Roman" w:hAnsi="Times New Roman"/>
          <w:szCs w:val="28"/>
          <w:u w:color="000000"/>
          <w:lang w:val="zh-TW" w:bidi="zh-CN"/>
        </w:rPr>
        <w:t>.</w:t>
      </w:r>
      <w:r>
        <w:rPr>
          <w:rFonts w:ascii="Times New Roman" w:hAnsi="Times New Roman" w:hint="eastAsia"/>
          <w:szCs w:val="28"/>
          <w:u w:color="000000"/>
          <w:lang w:val="zh-TW" w:bidi="zh-CN"/>
        </w:rPr>
        <w:t>按照申请条件规定不需要备案的申请单位，需按照上述“三、申请材料”中第（一）款第</w:t>
      </w:r>
      <w:r>
        <w:rPr>
          <w:rFonts w:ascii="Times New Roman" w:hAnsi="Times New Roman"/>
          <w:szCs w:val="28"/>
          <w:u w:color="000000"/>
          <w:lang w:val="zh-TW" w:bidi="zh-CN"/>
        </w:rPr>
        <w:t>5</w:t>
      </w:r>
      <w:r>
        <w:rPr>
          <w:rFonts w:ascii="Times New Roman" w:hAnsi="Times New Roman" w:hint="eastAsia"/>
          <w:szCs w:val="28"/>
          <w:u w:color="000000"/>
          <w:lang w:val="zh-TW" w:bidi="zh-CN"/>
        </w:rPr>
        <w:t>点备案要求，提交属于新一</w:t>
      </w:r>
      <w:r>
        <w:rPr>
          <w:rFonts w:ascii="Times New Roman" w:hAnsi="Times New Roman" w:hint="eastAsia"/>
          <w:szCs w:val="28"/>
          <w:u w:color="000000"/>
          <w:lang w:val="zh-TW" w:bidi="zh-CN"/>
        </w:rPr>
        <w:lastRenderedPageBreak/>
        <w:t>代信息技术企业（机构）的证明材料（</w:t>
      </w:r>
      <w:r>
        <w:rPr>
          <w:rFonts w:ascii="Times New Roman" w:hAnsi="Times New Roman" w:hint="eastAsia"/>
          <w:b/>
          <w:szCs w:val="28"/>
          <w:u w:color="000000"/>
          <w:lang w:val="zh-TW" w:bidi="zh-CN"/>
        </w:rPr>
        <w:t>通过备案的，不需要提供，仅需提交经区科技局确认的备案表）。</w:t>
      </w:r>
    </w:p>
    <w:p w:rsidR="00717563" w:rsidRDefault="00F61153">
      <w:pPr>
        <w:widowControl w:val="0"/>
        <w:snapToGrid w:val="0"/>
        <w:ind w:firstLine="643"/>
        <w:rPr>
          <w:rFonts w:hAnsi="仿宋_GB2312" w:cs="仿宋_GB2312"/>
          <w:b/>
          <w:szCs w:val="28"/>
          <w:u w:val="single" w:color="000000"/>
          <w:lang w:val="zh-TW" w:bidi="zh-CN"/>
        </w:rPr>
      </w:pPr>
      <w:r>
        <w:rPr>
          <w:rFonts w:hAnsi="仿宋_GB2312" w:cs="仿宋_GB2312" w:hint="eastAsia"/>
          <w:b/>
          <w:szCs w:val="28"/>
          <w:u w:val="single" w:color="000000"/>
          <w:lang w:val="zh-TW" w:bidi="zh-CN"/>
        </w:rPr>
        <w:t>10.评审指标证明材料：根据平台情况，对照附表《黄埔区 广州开发区新一代信息技术公共平台认定评审指标表》中评审指标提交对应证明材料（复印件，加盖单位公章）。</w:t>
      </w:r>
    </w:p>
    <w:p w:rsidR="00717563" w:rsidRDefault="00F61153">
      <w:pPr>
        <w:widowControl w:val="0"/>
        <w:snapToGrid w:val="0"/>
        <w:ind w:firstLine="643"/>
        <w:rPr>
          <w:rFonts w:hAnsi="仿宋_GB2312" w:cs="仿宋_GB2312"/>
          <w:b/>
          <w:szCs w:val="28"/>
          <w:u w:val="single" w:color="000000"/>
          <w:lang w:val="zh-TW" w:eastAsia="zh-TW" w:bidi="zh-CN"/>
        </w:rPr>
      </w:pPr>
      <w:r>
        <w:rPr>
          <w:rFonts w:hAnsi="仿宋_GB2312" w:cs="仿宋_GB2312" w:hint="eastAsia"/>
          <w:b/>
          <w:szCs w:val="28"/>
          <w:u w:val="single" w:color="000000"/>
          <w:lang w:val="zh-TW" w:eastAsia="zh-TW" w:bidi="zh-CN"/>
        </w:rPr>
        <w:t>11.客户使用平台的满意度评价证明材料（复印件，加盖单位公章）。</w:t>
      </w:r>
    </w:p>
    <w:p w:rsidR="00717563" w:rsidRDefault="00F61153">
      <w:pPr>
        <w:widowControl w:val="0"/>
        <w:snapToGrid w:val="0"/>
        <w:ind w:firstLine="643"/>
        <w:rPr>
          <w:rFonts w:hAnsi="仿宋_GB2312" w:cs="仿宋_GB2312"/>
          <w:b/>
          <w:szCs w:val="28"/>
          <w:u w:val="single" w:color="000000"/>
          <w:lang w:val="zh-TW" w:eastAsia="zh-TW" w:bidi="zh-CN"/>
        </w:rPr>
      </w:pPr>
      <w:r>
        <w:rPr>
          <w:rFonts w:hAnsi="仿宋_GB2312" w:cs="仿宋_GB2312" w:hint="eastAsia"/>
          <w:b/>
          <w:szCs w:val="28"/>
          <w:u w:val="single" w:color="000000"/>
          <w:lang w:val="zh-TW" w:eastAsia="zh-TW" w:bidi="zh-CN"/>
        </w:rPr>
        <w:t>12.服务收入证明材料（复印件，加盖单位公章）：</w:t>
      </w:r>
      <w:r>
        <w:rPr>
          <w:rFonts w:ascii="Times New Roman" w:hAnsi="Times New Roman" w:hint="eastAsia"/>
          <w:szCs w:val="28"/>
          <w:u w:color="000000"/>
          <w:lang w:val="zh-TW" w:eastAsia="zh-TW" w:bidi="zh-CN"/>
        </w:rPr>
        <w:t>（</w:t>
      </w:r>
      <w:r>
        <w:rPr>
          <w:rFonts w:ascii="Times New Roman" w:hAnsi="Times New Roman" w:hint="eastAsia"/>
          <w:szCs w:val="28"/>
          <w:u w:color="000000"/>
          <w:lang w:val="zh-TW" w:eastAsia="zh-TW" w:bidi="zh-CN"/>
        </w:rPr>
        <w:t>1</w:t>
      </w:r>
      <w:r>
        <w:rPr>
          <w:rFonts w:ascii="Times New Roman" w:hAnsi="Times New Roman" w:hint="eastAsia"/>
          <w:szCs w:val="28"/>
          <w:u w:color="000000"/>
          <w:lang w:val="zh-TW" w:eastAsia="zh-TW" w:bidi="zh-CN"/>
        </w:rPr>
        <w:t>）由具有资质的第三方机构出具的获得服务收入的专项审计报告（列明每笔服务收入的服务对象、服务收入金额、服务时间跨度）；（</w:t>
      </w:r>
      <w:r>
        <w:rPr>
          <w:rFonts w:ascii="Times New Roman" w:hAnsi="Times New Roman" w:hint="eastAsia"/>
          <w:szCs w:val="28"/>
          <w:u w:color="000000"/>
          <w:lang w:val="zh-TW" w:eastAsia="zh-TW" w:bidi="zh-CN"/>
        </w:rPr>
        <w:t>2</w:t>
      </w:r>
      <w:r>
        <w:rPr>
          <w:rFonts w:ascii="Times New Roman" w:hAnsi="Times New Roman" w:hint="eastAsia"/>
          <w:szCs w:val="28"/>
          <w:u w:color="000000"/>
          <w:lang w:val="zh-TW" w:eastAsia="zh-TW" w:bidi="zh-CN"/>
        </w:rPr>
        <w:t>）提供服务收入单笔金额较大的</w:t>
      </w:r>
      <w:r>
        <w:rPr>
          <w:rFonts w:ascii="Times New Roman" w:hAnsi="Times New Roman" w:hint="eastAsia"/>
          <w:szCs w:val="28"/>
          <w:u w:color="000000"/>
          <w:lang w:val="zh-TW" w:eastAsia="zh-TW" w:bidi="zh-CN"/>
        </w:rPr>
        <w:t>10</w:t>
      </w:r>
      <w:r>
        <w:rPr>
          <w:rFonts w:ascii="Times New Roman" w:hAnsi="Times New Roman" w:hint="eastAsia"/>
          <w:szCs w:val="28"/>
          <w:u w:color="000000"/>
          <w:lang w:val="zh-TW" w:eastAsia="zh-TW" w:bidi="zh-CN"/>
        </w:rPr>
        <w:t>笔服务对应的合同、发票（如有）和收入凭证。</w:t>
      </w:r>
      <w:r>
        <w:rPr>
          <w:rFonts w:ascii="Times New Roman" w:hAnsi="Times New Roman"/>
          <w:b/>
          <w:bCs/>
          <w:szCs w:val="28"/>
          <w:u w:color="000000"/>
          <w:lang w:val="zh-TW" w:eastAsia="zh-TW" w:bidi="zh-CN"/>
        </w:rPr>
        <w:t>对关联单位提供的服务收入不计入服务范围。</w:t>
      </w:r>
    </w:p>
    <w:p w:rsidR="00717563" w:rsidRDefault="00F61153">
      <w:pPr>
        <w:widowControl w:val="0"/>
        <w:snapToGrid w:val="0"/>
        <w:ind w:firstLine="643"/>
        <w:rPr>
          <w:rFonts w:hAnsi="仿宋_GB2312" w:cs="仿宋_GB2312"/>
          <w:b/>
          <w:szCs w:val="28"/>
          <w:u w:val="single" w:color="000000"/>
          <w:lang w:val="zh-TW" w:eastAsia="zh-TW" w:bidi="zh-CN"/>
        </w:rPr>
      </w:pPr>
      <w:r>
        <w:rPr>
          <w:rFonts w:hAnsi="仿宋_GB2312" w:cs="仿宋_GB2312" w:hint="eastAsia"/>
          <w:b/>
          <w:szCs w:val="28"/>
          <w:u w:val="single" w:color="000000"/>
          <w:lang w:val="zh-TW" w:eastAsia="zh-TW" w:bidi="zh-CN"/>
        </w:rPr>
        <w:t>13.平台对外提供服务情况汇总表（复印件，加盖单位公章）：详细列表汇总对外提供服务的单位数量、服务收入等情况，并说明是否存在关联关系，详见附件2-</w:t>
      </w:r>
      <w:r>
        <w:rPr>
          <w:rFonts w:hAnsi="仿宋_GB2312" w:cs="仿宋_GB2312" w:hint="eastAsia"/>
          <w:b/>
          <w:szCs w:val="28"/>
          <w:u w:val="single" w:color="000000"/>
          <w:lang w:eastAsia="zh-TW" w:bidi="zh-CN"/>
        </w:rPr>
        <w:t>5</w:t>
      </w:r>
      <w:r>
        <w:rPr>
          <w:rFonts w:hAnsi="仿宋_GB2312" w:cs="仿宋_GB2312" w:hint="eastAsia"/>
          <w:b/>
          <w:szCs w:val="28"/>
          <w:u w:val="single" w:color="000000"/>
          <w:lang w:val="zh-TW" w:eastAsia="zh-TW" w:bidi="zh-CN"/>
        </w:rPr>
        <w:t>表。</w:t>
      </w:r>
    </w:p>
    <w:p w:rsidR="00717563" w:rsidRDefault="00F61153" w:rsidP="00E4693F">
      <w:pPr>
        <w:pStyle w:val="2"/>
        <w:ind w:firstLine="643"/>
        <w:rPr>
          <w:rFonts w:ascii="Times New Roman" w:hAnsi="Times New Roman"/>
          <w:bCs/>
          <w:szCs w:val="32"/>
          <w:lang w:val="zh-TW" w:bidi="zh-CN"/>
        </w:rPr>
      </w:pPr>
      <w:r>
        <w:rPr>
          <w:rFonts w:hAnsi="仿宋_GB2312" w:cs="仿宋_GB2312" w:hint="eastAsia"/>
          <w:b/>
          <w:szCs w:val="28"/>
          <w:lang w:eastAsia="zh-TW" w:bidi="zh-CN"/>
        </w:rPr>
        <w:t>14.</w:t>
      </w:r>
      <w:r>
        <w:rPr>
          <w:rFonts w:ascii="Times New Roman" w:hAnsi="Times New Roman" w:hint="eastAsia"/>
          <w:b/>
          <w:szCs w:val="32"/>
          <w:lang w:val="zh-TW" w:bidi="zh-CN"/>
        </w:rPr>
        <w:t>统计关系证明材料</w:t>
      </w:r>
      <w:r>
        <w:rPr>
          <w:rFonts w:ascii="Times New Roman" w:hAnsi="Times New Roman" w:hint="eastAsia"/>
          <w:bCs/>
          <w:szCs w:val="32"/>
          <w:lang w:val="zh-TW" w:bidi="zh-CN"/>
        </w:rPr>
        <w:t>，按以下</w:t>
      </w:r>
      <w:r>
        <w:rPr>
          <w:rFonts w:ascii="Times New Roman" w:hAnsi="Times New Roman" w:hint="eastAsia"/>
          <w:bCs/>
          <w:szCs w:val="32"/>
          <w:lang w:val="zh-TW" w:bidi="zh-CN"/>
        </w:rPr>
        <w:t>2</w:t>
      </w:r>
      <w:r>
        <w:rPr>
          <w:rFonts w:ascii="Times New Roman" w:hAnsi="Times New Roman" w:hint="eastAsia"/>
          <w:bCs/>
          <w:szCs w:val="32"/>
          <w:lang w:val="zh-TW" w:bidi="zh-CN"/>
        </w:rPr>
        <w:t>类分别提交材料：</w:t>
      </w:r>
    </w:p>
    <w:p w:rsidR="00717563" w:rsidRDefault="00F61153">
      <w:pPr>
        <w:pStyle w:val="2"/>
        <w:rPr>
          <w:rFonts w:ascii="Times New Roman" w:hAnsi="Times New Roman"/>
          <w:bCs/>
          <w:szCs w:val="32"/>
          <w:lang w:val="zh-TW" w:bidi="zh-CN"/>
        </w:rPr>
      </w:pPr>
      <w:r>
        <w:rPr>
          <w:rFonts w:ascii="Times New Roman" w:hAnsi="Times New Roman" w:hint="eastAsia"/>
          <w:bCs/>
          <w:szCs w:val="32"/>
          <w:lang w:val="zh-TW" w:bidi="zh-CN"/>
        </w:rPr>
        <w:t>①</w:t>
      </w:r>
      <w:proofErr w:type="gramStart"/>
      <w:r>
        <w:rPr>
          <w:rFonts w:ascii="Times New Roman" w:hAnsi="Times New Roman" w:hint="eastAsia"/>
          <w:szCs w:val="28"/>
          <w:u w:color="000000"/>
          <w:lang w:val="zh-TW" w:bidi="zh-CN"/>
        </w:rPr>
        <w:t>入统的</w:t>
      </w:r>
      <w:proofErr w:type="gramEnd"/>
      <w:r>
        <w:rPr>
          <w:rFonts w:ascii="Times New Roman" w:hAnsi="Times New Roman" w:hint="eastAsia"/>
          <w:szCs w:val="28"/>
          <w:u w:color="000000"/>
          <w:lang w:val="zh-TW" w:bidi="zh-CN"/>
        </w:rPr>
        <w:t>企业或机构</w:t>
      </w:r>
      <w:r>
        <w:rPr>
          <w:rFonts w:ascii="Times New Roman" w:hAnsi="Times New Roman" w:hint="eastAsia"/>
          <w:bCs/>
          <w:szCs w:val="32"/>
          <w:lang w:val="zh-TW" w:bidi="zh-CN"/>
        </w:rPr>
        <w:t>，需提供的</w:t>
      </w:r>
      <w:proofErr w:type="gramStart"/>
      <w:r>
        <w:rPr>
          <w:rFonts w:ascii="Times New Roman" w:hAnsi="Times New Roman" w:hint="eastAsia"/>
          <w:bCs/>
          <w:szCs w:val="32"/>
          <w:lang w:val="zh-TW" w:bidi="zh-CN"/>
        </w:rPr>
        <w:t>入统证明</w:t>
      </w:r>
      <w:proofErr w:type="gramEnd"/>
      <w:r>
        <w:rPr>
          <w:rFonts w:ascii="Times New Roman" w:hAnsi="Times New Roman" w:hint="eastAsia"/>
          <w:bCs/>
          <w:szCs w:val="32"/>
          <w:lang w:val="zh-TW" w:bidi="zh-CN"/>
        </w:rPr>
        <w:t>材料为：进入“统计联网直报平台（广东）”（国家统计局一套表系统），打印“调查单位基本情况表”和“财务状况表”并盖章确认，表明企业已入统。</w:t>
      </w:r>
      <w:r>
        <w:rPr>
          <w:rFonts w:ascii="Times New Roman" w:hAnsi="Times New Roman" w:hint="eastAsia"/>
          <w:bCs/>
          <w:szCs w:val="32"/>
          <w:lang w:val="zh-TW" w:bidi="zh-CN"/>
        </w:rPr>
        <w:t xml:space="preserve"> </w:t>
      </w:r>
    </w:p>
    <w:p w:rsidR="00717563" w:rsidRDefault="00F61153">
      <w:pPr>
        <w:pStyle w:val="2"/>
        <w:rPr>
          <w:lang w:eastAsia="zh-TW"/>
        </w:rPr>
      </w:pPr>
      <w:r>
        <w:rPr>
          <w:rFonts w:ascii="Times New Roman" w:hAnsi="Times New Roman" w:hint="eastAsia"/>
          <w:bCs/>
          <w:szCs w:val="32"/>
          <w:lang w:val="zh-TW" w:bidi="zh-CN"/>
        </w:rPr>
        <w:lastRenderedPageBreak/>
        <w:t>②未办理</w:t>
      </w:r>
      <w:proofErr w:type="gramStart"/>
      <w:r>
        <w:rPr>
          <w:rFonts w:ascii="Times New Roman" w:hAnsi="Times New Roman" w:hint="eastAsia"/>
          <w:bCs/>
          <w:szCs w:val="32"/>
          <w:lang w:val="zh-TW" w:bidi="zh-CN"/>
        </w:rPr>
        <w:t>入统手续</w:t>
      </w:r>
      <w:proofErr w:type="gramEnd"/>
      <w:r>
        <w:rPr>
          <w:rFonts w:ascii="Times New Roman" w:hAnsi="Times New Roman" w:hint="eastAsia"/>
          <w:bCs/>
          <w:szCs w:val="32"/>
          <w:lang w:val="zh-TW" w:bidi="zh-CN"/>
        </w:rPr>
        <w:t>的企业或机构，需要在《查看法人单位表》（联系街道、镇或管委会统计员打印）上盖章确认；若企业信息变更，则由企业提供情况说明</w:t>
      </w:r>
      <w:proofErr w:type="gramStart"/>
      <w:r>
        <w:rPr>
          <w:rFonts w:ascii="Times New Roman" w:hAnsi="Times New Roman" w:hint="eastAsia"/>
          <w:bCs/>
          <w:szCs w:val="32"/>
          <w:lang w:val="zh-TW" w:bidi="zh-CN"/>
        </w:rPr>
        <w:t>并单位</w:t>
      </w:r>
      <w:proofErr w:type="gramEnd"/>
      <w:r>
        <w:rPr>
          <w:rFonts w:ascii="Times New Roman" w:hAnsi="Times New Roman" w:hint="eastAsia"/>
          <w:bCs/>
          <w:szCs w:val="32"/>
          <w:lang w:val="zh-TW" w:bidi="zh-CN"/>
        </w:rPr>
        <w:t>盖章确认。</w:t>
      </w:r>
    </w:p>
    <w:p w:rsidR="00717563" w:rsidRDefault="00F61153">
      <w:pPr>
        <w:widowControl w:val="0"/>
        <w:ind w:firstLineChars="0" w:firstLine="640"/>
        <w:outlineLvl w:val="1"/>
        <w:rPr>
          <w:rFonts w:ascii="Times New Roman" w:eastAsia="黑体" w:hAnsi="Times New Roman"/>
          <w:szCs w:val="32"/>
        </w:rPr>
      </w:pPr>
      <w:r>
        <w:rPr>
          <w:rFonts w:ascii="Times New Roman" w:eastAsia="黑体" w:hAnsi="Times New Roman" w:hint="eastAsia"/>
          <w:color w:val="000000"/>
          <w:kern w:val="0"/>
          <w:szCs w:val="32"/>
        </w:rPr>
        <w:t>四、</w:t>
      </w:r>
      <w:r>
        <w:rPr>
          <w:rFonts w:ascii="Times New Roman" w:eastAsia="黑体" w:hAnsi="Times New Roman" w:hint="eastAsia"/>
          <w:szCs w:val="32"/>
        </w:rPr>
        <w:t>业务受理和主管部门</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区科技行政主管部门采取常年受理、定期集中审核方式，负责组织、统筹区公共平台的认定工作。区科技行政主管部门委托第三方机构负责开展区公共平台认定与验收的具体评审事宜，包括组织申报、形式审核、专家评审、结果报告等工作。</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广州市黄埔区科学技术局科技产业处（地址：广州市黄埔区香雪三路</w:t>
      </w:r>
      <w:r>
        <w:rPr>
          <w:rFonts w:ascii="Times New Roman" w:hAnsi="Times New Roman"/>
          <w:szCs w:val="28"/>
          <w:u w:color="000000"/>
          <w:lang w:val="zh-TW" w:bidi="zh-CN"/>
        </w:rPr>
        <w:t>1</w:t>
      </w:r>
      <w:r>
        <w:rPr>
          <w:rFonts w:ascii="Times New Roman" w:hAnsi="Times New Roman" w:hint="eastAsia"/>
          <w:szCs w:val="28"/>
          <w:u w:color="000000"/>
          <w:lang w:val="zh-TW" w:bidi="zh-CN"/>
        </w:rPr>
        <w:t>号</w:t>
      </w:r>
      <w:r>
        <w:rPr>
          <w:rFonts w:ascii="Times New Roman" w:hAnsi="Times New Roman"/>
          <w:szCs w:val="28"/>
          <w:u w:color="000000"/>
          <w:lang w:val="zh-TW" w:bidi="zh-CN"/>
        </w:rPr>
        <w:t>E</w:t>
      </w:r>
      <w:r>
        <w:rPr>
          <w:rFonts w:ascii="Times New Roman" w:hAnsi="Times New Roman" w:hint="eastAsia"/>
          <w:szCs w:val="28"/>
          <w:u w:color="000000"/>
          <w:lang w:val="zh-TW" w:bidi="zh-CN"/>
        </w:rPr>
        <w:t>栋</w:t>
      </w:r>
      <w:r>
        <w:rPr>
          <w:rFonts w:ascii="Times New Roman" w:hAnsi="Times New Roman"/>
          <w:szCs w:val="28"/>
          <w:u w:color="000000"/>
          <w:lang w:val="zh-TW" w:bidi="zh-CN"/>
        </w:rPr>
        <w:t>107A</w:t>
      </w:r>
      <w:r>
        <w:rPr>
          <w:rFonts w:ascii="Times New Roman" w:hAnsi="Times New Roman" w:hint="eastAsia"/>
          <w:szCs w:val="28"/>
          <w:u w:color="000000"/>
          <w:lang w:val="zh-TW" w:bidi="zh-CN"/>
        </w:rPr>
        <w:t>室；联系电话：</w:t>
      </w:r>
      <w:r>
        <w:rPr>
          <w:rFonts w:ascii="Times New Roman" w:hAnsi="Times New Roman"/>
          <w:szCs w:val="28"/>
          <w:u w:color="000000"/>
          <w:lang w:val="zh-TW" w:bidi="zh-CN"/>
        </w:rPr>
        <w:t>82118897</w:t>
      </w:r>
      <w:r>
        <w:rPr>
          <w:rFonts w:ascii="Times New Roman" w:hAnsi="Times New Roman" w:hint="eastAsia"/>
          <w:szCs w:val="28"/>
          <w:u w:color="000000"/>
          <w:lang w:val="zh-TW" w:bidi="zh-CN"/>
        </w:rPr>
        <w:t>、</w:t>
      </w:r>
      <w:r>
        <w:rPr>
          <w:rFonts w:ascii="Times New Roman" w:hAnsi="Times New Roman"/>
          <w:szCs w:val="28"/>
          <w:u w:color="000000"/>
          <w:lang w:val="zh-TW" w:bidi="zh-CN"/>
        </w:rPr>
        <w:t>82111943)</w:t>
      </w:r>
      <w:r>
        <w:rPr>
          <w:rFonts w:ascii="Times New Roman" w:hAnsi="Times New Roman" w:hint="eastAsia"/>
          <w:szCs w:val="28"/>
          <w:u w:color="000000"/>
          <w:lang w:val="zh-TW" w:bidi="zh-CN"/>
        </w:rPr>
        <w:t>。</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请申报企业（机构）加入广州开发区新一代信息技术</w:t>
      </w:r>
      <w:r>
        <w:rPr>
          <w:rFonts w:ascii="Times New Roman" w:hAnsi="Times New Roman"/>
          <w:szCs w:val="28"/>
          <w:u w:color="000000"/>
          <w:lang w:val="zh-TW" w:bidi="zh-CN"/>
        </w:rPr>
        <w:t>QQ</w:t>
      </w:r>
      <w:r>
        <w:rPr>
          <w:rFonts w:ascii="Times New Roman" w:hAnsi="Times New Roman" w:hint="eastAsia"/>
          <w:szCs w:val="28"/>
          <w:u w:color="000000"/>
          <w:lang w:val="zh-TW" w:bidi="zh-CN"/>
        </w:rPr>
        <w:t>工作群：</w:t>
      </w:r>
      <w:r>
        <w:rPr>
          <w:rFonts w:ascii="Times New Roman" w:hAnsi="Times New Roman"/>
          <w:szCs w:val="28"/>
          <w:u w:color="000000"/>
          <w:lang w:val="zh-TW" w:bidi="zh-CN"/>
        </w:rPr>
        <w:t>854924596</w:t>
      </w:r>
      <w:r>
        <w:rPr>
          <w:rFonts w:ascii="Times New Roman" w:hAnsi="Times New Roman" w:hint="eastAsia"/>
          <w:szCs w:val="28"/>
          <w:u w:color="000000"/>
          <w:lang w:val="zh-TW" w:bidi="zh-CN"/>
        </w:rPr>
        <w:t>，进行业务交流和咨询。</w:t>
      </w:r>
    </w:p>
    <w:p w:rsidR="00717563" w:rsidRDefault="00F61153">
      <w:pPr>
        <w:widowControl w:val="0"/>
        <w:ind w:firstLineChars="0" w:firstLine="640"/>
        <w:outlineLvl w:val="1"/>
        <w:rPr>
          <w:rFonts w:ascii="Times New Roman" w:eastAsia="黑体" w:hAnsi="Times New Roman"/>
          <w:szCs w:val="32"/>
        </w:rPr>
      </w:pPr>
      <w:r>
        <w:rPr>
          <w:rFonts w:ascii="Times New Roman" w:eastAsia="黑体" w:hAnsi="Times New Roman" w:hint="eastAsia"/>
          <w:szCs w:val="32"/>
        </w:rPr>
        <w:t>五、</w:t>
      </w:r>
      <w:bookmarkStart w:id="5" w:name="OLE_LINK7"/>
      <w:bookmarkStart w:id="6" w:name="OLE_LINK8"/>
      <w:r>
        <w:rPr>
          <w:rFonts w:ascii="Times New Roman" w:eastAsia="黑体" w:hAnsi="Times New Roman" w:hint="eastAsia"/>
          <w:szCs w:val="32"/>
        </w:rPr>
        <w:t>认定流程</w:t>
      </w:r>
    </w:p>
    <w:p w:rsidR="00717563" w:rsidRDefault="00F61153">
      <w:pPr>
        <w:widowControl w:val="0"/>
        <w:snapToGrid w:val="0"/>
        <w:ind w:firstLine="640"/>
        <w:rPr>
          <w:rFonts w:hAnsi="仿宋_GB2312" w:cs="仿宋_GB2312"/>
          <w:szCs w:val="28"/>
          <w:u w:color="000000"/>
          <w:lang w:val="zh-TW" w:bidi="zh-CN"/>
        </w:rPr>
      </w:pPr>
      <w:r>
        <w:rPr>
          <w:rFonts w:hAnsi="仿宋_GB2312" w:cs="仿宋_GB2312" w:hint="eastAsia"/>
          <w:szCs w:val="28"/>
          <w:u w:color="000000"/>
          <w:lang w:val="zh-TW" w:bidi="zh-CN"/>
        </w:rPr>
        <w:t>（一）公共平台认定流程分建设方案备案和验收认定</w:t>
      </w:r>
      <w:r>
        <w:rPr>
          <w:rFonts w:hAnsi="仿宋_GB2312" w:cs="仿宋_GB2312"/>
          <w:szCs w:val="28"/>
          <w:u w:color="000000"/>
          <w:lang w:val="zh-TW" w:bidi="zh-CN"/>
        </w:rPr>
        <w:t>2</w:t>
      </w:r>
      <w:r>
        <w:rPr>
          <w:rFonts w:hAnsi="仿宋_GB2312" w:cs="仿宋_GB2312" w:hint="eastAsia"/>
          <w:szCs w:val="28"/>
          <w:u w:color="000000"/>
          <w:lang w:val="zh-TW" w:bidi="zh-CN"/>
        </w:rPr>
        <w:t>个阶段。根据公共平台建设进度，按以下三类情形确定备案和认定流程</w:t>
      </w:r>
      <w:r>
        <w:rPr>
          <w:rFonts w:hAnsi="仿宋_GB2312" w:cs="仿宋_GB2312"/>
          <w:szCs w:val="28"/>
          <w:u w:color="000000"/>
          <w:lang w:val="zh-TW" w:bidi="zh-CN"/>
        </w:rPr>
        <w:t>:</w:t>
      </w:r>
    </w:p>
    <w:p w:rsidR="00717563" w:rsidRDefault="00F61153" w:rsidP="00E4693F">
      <w:pPr>
        <w:widowControl w:val="0"/>
        <w:snapToGrid w:val="0"/>
        <w:ind w:firstLine="643"/>
        <w:rPr>
          <w:rFonts w:hAnsi="仿宋_GB2312" w:cs="仿宋_GB2312"/>
          <w:b/>
          <w:bCs/>
          <w:szCs w:val="28"/>
          <w:lang w:val="zh-TW" w:bidi="zh-CN"/>
        </w:rPr>
      </w:pPr>
      <w:r>
        <w:rPr>
          <w:rFonts w:hAnsi="仿宋_GB2312" w:cs="仿宋_GB2312"/>
          <w:b/>
          <w:bCs/>
          <w:szCs w:val="28"/>
          <w:lang w:val="zh-TW" w:bidi="zh-CN"/>
        </w:rPr>
        <w:t>1.</w:t>
      </w:r>
      <w:r>
        <w:rPr>
          <w:rFonts w:hAnsi="仿宋_GB2312" w:cs="仿宋_GB2312" w:hint="eastAsia"/>
          <w:b/>
          <w:bCs/>
          <w:szCs w:val="28"/>
          <w:lang w:val="zh-TW" w:bidi="zh-CN"/>
        </w:rPr>
        <w:t>本工作指南发布前已完成建设的，不需要进行备案，直接根据本指南“五、认定流程”下的“（二）备案和认定流程”中的第3至第</w:t>
      </w:r>
      <w:r>
        <w:rPr>
          <w:rFonts w:ascii="宋体" w:eastAsia="宋体" w:hAnsi="宋体" w:cs="仿宋_GB2312" w:hint="eastAsia"/>
          <w:b/>
          <w:bCs/>
          <w:szCs w:val="28"/>
          <w:lang w:val="zh-TW" w:bidi="zh-CN"/>
        </w:rPr>
        <w:t>6</w:t>
      </w:r>
      <w:r>
        <w:rPr>
          <w:rFonts w:hAnsi="仿宋_GB2312" w:cs="仿宋_GB2312" w:hint="eastAsia"/>
          <w:b/>
          <w:bCs/>
          <w:szCs w:val="28"/>
          <w:lang w:val="zh-TW" w:bidi="zh-CN"/>
        </w:rPr>
        <w:t>步骤进行；</w:t>
      </w:r>
    </w:p>
    <w:p w:rsidR="00717563" w:rsidRDefault="00F61153">
      <w:pPr>
        <w:widowControl w:val="0"/>
        <w:snapToGrid w:val="0"/>
        <w:ind w:firstLine="640"/>
        <w:rPr>
          <w:rFonts w:hAnsi="仿宋_GB2312" w:cs="仿宋_GB2312"/>
          <w:szCs w:val="28"/>
          <w:u w:color="000000"/>
          <w:lang w:val="zh-TW" w:bidi="zh-CN"/>
        </w:rPr>
      </w:pPr>
      <w:r>
        <w:rPr>
          <w:rFonts w:hAnsi="仿宋_GB2312" w:cs="仿宋_GB2312"/>
          <w:szCs w:val="28"/>
          <w:u w:color="000000"/>
          <w:lang w:val="zh-TW" w:bidi="zh-CN"/>
        </w:rPr>
        <w:t>2.</w:t>
      </w:r>
      <w:r>
        <w:rPr>
          <w:rFonts w:hAnsi="仿宋_GB2312" w:cs="仿宋_GB2312" w:hint="eastAsia"/>
          <w:szCs w:val="28"/>
          <w:u w:color="000000"/>
          <w:lang w:val="zh-TW" w:bidi="zh-CN"/>
        </w:rPr>
        <w:t>本工作指南发布前已启动建设但未完成建设的，按照本指南“五、认定流程”的“（二）备案和认定流程”，进行补备案和认定；</w:t>
      </w:r>
    </w:p>
    <w:p w:rsidR="00717563" w:rsidRDefault="00F61153">
      <w:pPr>
        <w:widowControl w:val="0"/>
        <w:snapToGrid w:val="0"/>
        <w:ind w:firstLine="640"/>
        <w:rPr>
          <w:rFonts w:hAnsi="仿宋_GB2312" w:cs="仿宋_GB2312"/>
          <w:szCs w:val="28"/>
          <w:u w:color="000000"/>
          <w:lang w:val="zh-TW" w:bidi="zh-CN"/>
        </w:rPr>
      </w:pPr>
      <w:r>
        <w:rPr>
          <w:rFonts w:hAnsi="仿宋_GB2312" w:cs="仿宋_GB2312"/>
          <w:szCs w:val="28"/>
          <w:u w:color="000000"/>
          <w:lang w:val="zh-TW" w:bidi="zh-CN"/>
        </w:rPr>
        <w:lastRenderedPageBreak/>
        <w:t>3.</w:t>
      </w:r>
      <w:r>
        <w:rPr>
          <w:rFonts w:hAnsi="仿宋_GB2312" w:cs="仿宋_GB2312" w:hint="eastAsia"/>
          <w:szCs w:val="28"/>
          <w:u w:color="000000"/>
          <w:lang w:val="zh-TW" w:bidi="zh-CN"/>
        </w:rPr>
        <w:t>本工作指南发布后建设的，按照“五、认定流程”的“（二）备案和认定流程”进行备案和认定。</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（二）备案和认定流程如下：</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szCs w:val="28"/>
          <w:u w:color="000000"/>
          <w:lang w:val="zh-TW" w:bidi="zh-CN"/>
        </w:rPr>
        <w:t>1.</w:t>
      </w:r>
      <w:r>
        <w:rPr>
          <w:rFonts w:ascii="Times New Roman" w:hAnsi="Times New Roman" w:hint="eastAsia"/>
          <w:szCs w:val="28"/>
          <w:u w:color="000000"/>
          <w:lang w:val="zh-TW" w:bidi="zh-CN"/>
        </w:rPr>
        <w:t>备案申请。登陆广州开发区科技创新业务一体化服务网（同上），进入“在线申报——</w:t>
      </w:r>
      <w:r>
        <w:rPr>
          <w:rFonts w:ascii="Times New Roman" w:hAnsi="Times New Roman" w:hint="eastAsia"/>
          <w:szCs w:val="32"/>
          <w:u w:color="000000"/>
          <w:lang w:val="zh-TW" w:bidi="zh-CN"/>
        </w:rPr>
        <w:t>新一代信息技术</w:t>
      </w:r>
      <w:r>
        <w:rPr>
          <w:rFonts w:ascii="Times New Roman" w:hAnsi="Times New Roman" w:hint="eastAsia"/>
          <w:szCs w:val="28"/>
          <w:u w:color="000000"/>
          <w:lang w:val="zh-TW" w:bidi="zh-CN"/>
        </w:rPr>
        <w:t>——</w:t>
      </w:r>
      <w:r>
        <w:rPr>
          <w:rFonts w:ascii="Times New Roman" w:hAnsi="Times New Roman" w:hint="eastAsia"/>
          <w:szCs w:val="32"/>
          <w:u w:color="000000"/>
          <w:lang w:val="zh-TW" w:bidi="zh-CN"/>
        </w:rPr>
        <w:t>新一代信息技术产业技术创新公共平台</w:t>
      </w:r>
      <w:r>
        <w:rPr>
          <w:rFonts w:ascii="Times New Roman" w:hAnsi="Times New Roman" w:hint="eastAsia"/>
          <w:szCs w:val="28"/>
          <w:u w:color="000000"/>
          <w:lang w:val="zh-TW" w:bidi="zh-CN"/>
        </w:rPr>
        <w:t>——备案申请”，按照要求完整填报资料。所有要求上传的申请材料需加盖单位公章后扫描上传；申请人可以在系统</w:t>
      </w:r>
      <w:bookmarkStart w:id="7" w:name="OLE_LINK21"/>
      <w:bookmarkStart w:id="8" w:name="OLE_LINK20"/>
      <w:r>
        <w:rPr>
          <w:rFonts w:ascii="Times New Roman" w:hAnsi="Times New Roman" w:hint="eastAsia"/>
          <w:szCs w:val="28"/>
          <w:u w:color="000000"/>
          <w:lang w:val="zh-TW" w:bidi="zh-CN"/>
        </w:rPr>
        <w:t>导出</w:t>
      </w:r>
      <w:bookmarkEnd w:id="7"/>
      <w:bookmarkEnd w:id="8"/>
      <w:r>
        <w:rPr>
          <w:rFonts w:ascii="Times New Roman" w:hAnsi="Times New Roman" w:hint="eastAsia"/>
          <w:szCs w:val="28"/>
          <w:u w:color="000000"/>
          <w:lang w:val="zh-TW" w:bidi="zh-CN"/>
        </w:rPr>
        <w:t>打印备案表（如遇到网上申报系统问题，请联系：</w:t>
      </w:r>
      <w:r>
        <w:rPr>
          <w:rFonts w:ascii="Times New Roman" w:hAnsi="Times New Roman" w:hint="eastAsia"/>
          <w:szCs w:val="32"/>
          <w:u w:color="000000"/>
          <w:lang w:val="zh-TW" w:bidi="zh-CN"/>
        </w:rPr>
        <w:t>一体化系统的技术方，联系方式见网页</w:t>
      </w:r>
      <w:r>
        <w:rPr>
          <w:rFonts w:ascii="Times New Roman" w:hAnsi="Times New Roman" w:hint="eastAsia"/>
          <w:szCs w:val="28"/>
          <w:u w:color="000000"/>
          <w:lang w:val="zh-TW" w:bidi="zh-CN"/>
        </w:rPr>
        <w:t>）。</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完成网上申报后，将申请材料装订成册，</w:t>
      </w:r>
      <w:r>
        <w:rPr>
          <w:rFonts w:ascii="Times New Roman" w:hAnsi="Times New Roman" w:hint="eastAsia"/>
          <w:b/>
          <w:szCs w:val="28"/>
          <w:u w:color="000000"/>
          <w:lang w:val="zh-TW" w:bidi="zh-CN"/>
        </w:rPr>
        <w:t>一式五份</w:t>
      </w:r>
      <w:r>
        <w:rPr>
          <w:rFonts w:ascii="Times New Roman" w:hAnsi="Times New Roman" w:hint="eastAsia"/>
          <w:szCs w:val="28"/>
          <w:u w:color="000000"/>
          <w:lang w:val="zh-TW" w:bidi="zh-CN"/>
        </w:rPr>
        <w:t>，加盖公章，提交到黄埔区科学技术局科技产业处。</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szCs w:val="28"/>
          <w:u w:color="000000"/>
          <w:lang w:val="zh-TW" w:bidi="zh-CN"/>
        </w:rPr>
        <w:t>2.</w:t>
      </w:r>
      <w:r>
        <w:rPr>
          <w:rFonts w:ascii="Times New Roman" w:hAnsi="Times New Roman" w:hint="eastAsia"/>
          <w:szCs w:val="28"/>
          <w:u w:color="000000"/>
          <w:lang w:val="zh-TW" w:bidi="zh-CN"/>
        </w:rPr>
        <w:t>方案评审。经形式审查后，由第三方机构开展方案评审，</w:t>
      </w:r>
      <w:r>
        <w:rPr>
          <w:rFonts w:ascii="Times New Roman" w:hAnsi="Times New Roman" w:hint="eastAsia"/>
          <w:b/>
          <w:szCs w:val="28"/>
          <w:lang w:val="zh-TW" w:bidi="zh-CN"/>
        </w:rPr>
        <w:t>按照评审指标确定是否符合备案申请要求（评审指标信息详见附件《黄埔区</w:t>
      </w:r>
      <w:r>
        <w:rPr>
          <w:rFonts w:ascii="Times New Roman" w:hAnsi="Times New Roman" w:hint="eastAsia"/>
          <w:b/>
          <w:szCs w:val="28"/>
          <w:lang w:val="zh-TW" w:bidi="zh-CN"/>
        </w:rPr>
        <w:t xml:space="preserve"> </w:t>
      </w:r>
      <w:r>
        <w:rPr>
          <w:rFonts w:ascii="Times New Roman" w:hAnsi="Times New Roman" w:hint="eastAsia"/>
          <w:b/>
          <w:szCs w:val="28"/>
          <w:lang w:val="zh-TW" w:bidi="zh-CN"/>
        </w:rPr>
        <w:t>广州开发区新一代信息技术公共平台备案评审指标表》）</w:t>
      </w:r>
      <w:r>
        <w:rPr>
          <w:rFonts w:ascii="Times New Roman" w:hAnsi="Times New Roman" w:hint="eastAsia"/>
          <w:szCs w:val="28"/>
          <w:u w:color="000000"/>
          <w:lang w:val="zh-TW" w:bidi="zh-CN"/>
        </w:rPr>
        <w:t>。符合备案要求的，给予备案；不符合备案要求的，不予备案。</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对不予备案存在异议的，申请单位可以提交申请报告要求复核，或者修改完善建设方案和申请材料后，重新申请备案；同一个项目一年内允许重新申请一次备案。</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szCs w:val="28"/>
          <w:u w:color="000000"/>
          <w:lang w:val="zh-TW" w:bidi="zh-CN"/>
        </w:rPr>
        <w:t>3.</w:t>
      </w:r>
      <w:r>
        <w:rPr>
          <w:rFonts w:ascii="Times New Roman" w:hAnsi="Times New Roman" w:hint="eastAsia"/>
          <w:szCs w:val="28"/>
          <w:u w:color="000000"/>
          <w:lang w:val="zh-TW" w:bidi="zh-CN"/>
        </w:rPr>
        <w:t>认定申请。申报</w:t>
      </w:r>
      <w:r>
        <w:rPr>
          <w:rFonts w:ascii="Times New Roman" w:hAnsi="Times New Roman" w:hint="eastAsia"/>
          <w:szCs w:val="32"/>
          <w:u w:color="000000"/>
          <w:lang w:val="zh-TW" w:bidi="zh-CN"/>
        </w:rPr>
        <w:t>单位完成公共平台建设后，</w:t>
      </w:r>
      <w:proofErr w:type="gramStart"/>
      <w:r>
        <w:rPr>
          <w:rFonts w:ascii="Times New Roman" w:hAnsi="Times New Roman" w:hint="eastAsia"/>
          <w:szCs w:val="32"/>
          <w:u w:color="000000"/>
          <w:lang w:val="zh-TW" w:bidi="zh-CN"/>
        </w:rPr>
        <w:t>应实际</w:t>
      </w:r>
      <w:proofErr w:type="gramEnd"/>
      <w:r>
        <w:rPr>
          <w:rFonts w:ascii="Times New Roman" w:hAnsi="Times New Roman" w:hint="eastAsia"/>
          <w:szCs w:val="32"/>
          <w:u w:color="000000"/>
          <w:lang w:val="zh-TW" w:bidi="zh-CN"/>
        </w:rPr>
        <w:t>运营一段时间并提供一定数量的服务，证明确实具备为新一代信息技术产业发展提供公共服务的能力，申请验收认定评审的公共平台，</w:t>
      </w:r>
      <w:proofErr w:type="gramStart"/>
      <w:r>
        <w:rPr>
          <w:rFonts w:ascii="Times New Roman" w:hAnsi="Times New Roman" w:hint="eastAsia"/>
          <w:szCs w:val="32"/>
          <w:u w:color="000000"/>
          <w:lang w:val="zh-TW" w:bidi="zh-CN"/>
        </w:rPr>
        <w:lastRenderedPageBreak/>
        <w:t>须对外</w:t>
      </w:r>
      <w:proofErr w:type="gramEnd"/>
      <w:r>
        <w:rPr>
          <w:rFonts w:ascii="Times New Roman" w:hAnsi="Times New Roman" w:hint="eastAsia"/>
          <w:szCs w:val="32"/>
          <w:u w:color="000000"/>
          <w:lang w:val="zh-TW" w:bidi="zh-CN"/>
        </w:rPr>
        <w:t>提供符合《关于新一代信息技术产业公共平台相关事项的说明》（详见附件</w:t>
      </w:r>
      <w:r>
        <w:rPr>
          <w:rFonts w:ascii="Times New Roman" w:hAnsi="Times New Roman" w:hint="eastAsia"/>
          <w:szCs w:val="32"/>
          <w:u w:color="000000"/>
          <w:lang w:val="zh-TW" w:bidi="zh-CN"/>
        </w:rPr>
        <w:t>2-1</w:t>
      </w:r>
      <w:r>
        <w:rPr>
          <w:rFonts w:ascii="Times New Roman" w:hAnsi="Times New Roman" w:hint="eastAsia"/>
          <w:szCs w:val="32"/>
          <w:u w:color="000000"/>
          <w:lang w:val="zh-TW" w:bidi="zh-CN"/>
        </w:rPr>
        <w:t>）要求的服务，符合相关要求后方可申请认定。</w:t>
      </w:r>
      <w:r>
        <w:rPr>
          <w:rFonts w:ascii="Times New Roman" w:hAnsi="Times New Roman" w:hint="eastAsia"/>
          <w:szCs w:val="28"/>
          <w:u w:color="000000"/>
          <w:lang w:val="zh-TW" w:bidi="zh-CN"/>
        </w:rPr>
        <w:t>登陆广州开发区科技创新业务一体化服务网（同上），进入“在线申报——</w:t>
      </w:r>
      <w:r>
        <w:rPr>
          <w:rFonts w:ascii="Times New Roman" w:hAnsi="Times New Roman" w:hint="eastAsia"/>
          <w:szCs w:val="32"/>
          <w:u w:color="000000"/>
          <w:lang w:val="zh-TW" w:bidi="zh-CN"/>
        </w:rPr>
        <w:t>新一代信息技术</w:t>
      </w:r>
      <w:r>
        <w:rPr>
          <w:rFonts w:ascii="Times New Roman" w:hAnsi="Times New Roman" w:hint="eastAsia"/>
          <w:szCs w:val="28"/>
          <w:u w:color="000000"/>
          <w:lang w:val="zh-TW" w:bidi="zh-CN"/>
        </w:rPr>
        <w:t>——</w:t>
      </w:r>
      <w:r>
        <w:rPr>
          <w:rFonts w:ascii="Times New Roman" w:hAnsi="Times New Roman" w:hint="eastAsia"/>
          <w:szCs w:val="32"/>
          <w:u w:color="000000"/>
          <w:lang w:val="zh-TW" w:bidi="zh-CN"/>
        </w:rPr>
        <w:t>新一代信息技术产业技术创新公共平台</w:t>
      </w:r>
      <w:r>
        <w:rPr>
          <w:rFonts w:ascii="Times New Roman" w:hAnsi="Times New Roman" w:hint="eastAsia"/>
          <w:szCs w:val="28"/>
          <w:u w:color="000000"/>
          <w:lang w:val="zh-TW" w:bidi="zh-CN"/>
        </w:rPr>
        <w:t>——</w:t>
      </w:r>
      <w:r>
        <w:rPr>
          <w:rFonts w:ascii="Times New Roman" w:hAnsi="Times New Roman"/>
          <w:szCs w:val="28"/>
          <w:u w:color="000000"/>
          <w:lang w:val="zh-TW" w:bidi="zh-CN"/>
        </w:rPr>
        <w:t>认定申请</w:t>
      </w:r>
      <w:r>
        <w:rPr>
          <w:rFonts w:ascii="Times New Roman" w:hAnsi="Times New Roman" w:hint="eastAsia"/>
          <w:szCs w:val="28"/>
          <w:u w:color="000000"/>
          <w:lang w:val="zh-TW" w:bidi="zh-CN"/>
        </w:rPr>
        <w:t>”填报完整资料。所有要求上传的申请材料需加盖单位公章后扫描上传；申请人可以在系统导出打印认定申请表。</w:t>
      </w:r>
      <w:r>
        <w:rPr>
          <w:rFonts w:ascii="Times New Roman" w:hAnsi="Times New Roman" w:hint="eastAsia"/>
          <w:b/>
          <w:szCs w:val="28"/>
          <w:u w:color="000000"/>
          <w:lang w:val="zh-TW" w:bidi="zh-CN"/>
        </w:rPr>
        <w:t>填报时间：</w:t>
      </w:r>
      <w:r>
        <w:rPr>
          <w:rFonts w:ascii="Times New Roman" w:hAnsi="Times New Roman" w:hint="eastAsia"/>
          <w:szCs w:val="28"/>
          <w:u w:color="000000"/>
          <w:lang w:val="zh-TW" w:bidi="zh-CN"/>
        </w:rPr>
        <w:t>通过备案申请（按照申请条件不需要备案的，直接申请认定）并完成平台建设后申请认定。</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完成网上申报后，将申请材料装订成册，</w:t>
      </w:r>
      <w:r>
        <w:rPr>
          <w:rFonts w:ascii="Times New Roman" w:hAnsi="Times New Roman" w:hint="eastAsia"/>
          <w:b/>
          <w:szCs w:val="28"/>
          <w:u w:color="000000"/>
          <w:lang w:val="zh-TW" w:bidi="zh-CN"/>
        </w:rPr>
        <w:t>一式五份</w:t>
      </w:r>
      <w:r>
        <w:rPr>
          <w:rFonts w:ascii="Times New Roman" w:hAnsi="Times New Roman" w:hint="eastAsia"/>
          <w:szCs w:val="28"/>
          <w:u w:color="000000"/>
          <w:lang w:val="zh-TW" w:bidi="zh-CN"/>
        </w:rPr>
        <w:t>，加盖公章，提交到黄埔区科学技术局科技产业处。</w:t>
      </w:r>
    </w:p>
    <w:p w:rsidR="00717563" w:rsidRDefault="00F61153">
      <w:pPr>
        <w:widowControl w:val="0"/>
        <w:snapToGrid w:val="0"/>
        <w:ind w:firstLine="640"/>
        <w:rPr>
          <w:rFonts w:ascii="Times New Roman" w:hAnsi="Times New Roman"/>
          <w:szCs w:val="32"/>
          <w:u w:color="000000"/>
          <w:lang w:val="zh-TW" w:bidi="zh-CN"/>
        </w:rPr>
      </w:pPr>
      <w:r>
        <w:rPr>
          <w:rFonts w:ascii="Times New Roman" w:hAnsi="Times New Roman"/>
          <w:szCs w:val="28"/>
          <w:u w:color="000000"/>
          <w:lang w:val="zh-TW" w:bidi="zh-CN"/>
        </w:rPr>
        <w:t>4.</w:t>
      </w:r>
      <w:r>
        <w:rPr>
          <w:rFonts w:ascii="Times New Roman" w:hAnsi="Times New Roman"/>
          <w:szCs w:val="28"/>
          <w:u w:color="000000"/>
          <w:lang w:val="zh-TW" w:bidi="zh-CN"/>
        </w:rPr>
        <w:t>认定评审。在收</w:t>
      </w:r>
      <w:r>
        <w:rPr>
          <w:rFonts w:ascii="Times New Roman" w:hAnsi="Times New Roman" w:hint="eastAsia"/>
          <w:szCs w:val="32"/>
          <w:u w:color="000000"/>
          <w:lang w:val="zh-TW" w:bidi="zh-CN"/>
        </w:rPr>
        <w:t>到申报单位认定申请材料后，区科技行政主管部门委托第三方机构进行认定评审</w:t>
      </w:r>
      <w:r>
        <w:rPr>
          <w:rFonts w:ascii="Times New Roman" w:hAnsi="Times New Roman" w:hint="eastAsia"/>
          <w:b/>
          <w:szCs w:val="32"/>
          <w:lang w:val="zh-TW" w:bidi="zh-CN"/>
        </w:rPr>
        <w:t>（评审指标信息详见附件《黄埔区</w:t>
      </w:r>
      <w:r>
        <w:rPr>
          <w:rFonts w:ascii="Times New Roman" w:hAnsi="Times New Roman" w:hint="eastAsia"/>
          <w:b/>
          <w:szCs w:val="32"/>
          <w:lang w:val="zh-TW" w:bidi="zh-CN"/>
        </w:rPr>
        <w:t xml:space="preserve"> </w:t>
      </w:r>
      <w:r>
        <w:rPr>
          <w:rFonts w:ascii="Times New Roman" w:hAnsi="Times New Roman" w:hint="eastAsia"/>
          <w:b/>
          <w:szCs w:val="32"/>
          <w:lang w:val="zh-TW" w:bidi="zh-CN"/>
        </w:rPr>
        <w:t>广州开发区新一代信息技术公共平台认定评审指标表》）</w:t>
      </w:r>
      <w:r>
        <w:rPr>
          <w:rFonts w:ascii="Times New Roman" w:hAnsi="Times New Roman" w:hint="eastAsia"/>
          <w:szCs w:val="32"/>
          <w:u w:color="000000"/>
          <w:lang w:val="zh-TW" w:bidi="zh-CN"/>
        </w:rPr>
        <w:t>。</w:t>
      </w:r>
    </w:p>
    <w:p w:rsidR="00717563" w:rsidRDefault="00F61153">
      <w:pPr>
        <w:widowControl w:val="0"/>
        <w:snapToGrid w:val="0"/>
        <w:ind w:firstLine="640"/>
        <w:rPr>
          <w:rFonts w:ascii="Times New Roman" w:hAnsi="Times New Roman"/>
          <w:szCs w:val="32"/>
          <w:u w:color="000000"/>
          <w:lang w:val="zh-TW" w:bidi="zh-CN"/>
        </w:rPr>
      </w:pPr>
      <w:r>
        <w:rPr>
          <w:rFonts w:ascii="Times New Roman" w:hAnsi="Times New Roman" w:hint="eastAsia"/>
          <w:szCs w:val="32"/>
          <w:u w:color="000000"/>
          <w:lang w:val="zh-TW" w:bidi="zh-CN"/>
        </w:rPr>
        <w:t>对未通过认定评审且存在异议的，申请单位可以提交申请报告要求复核，经区科技行政主管部门审核同意后，按照专家评审意见整改后，重新申请认定评审；同一个项目一年内允许重新申请一次认定。</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szCs w:val="28"/>
          <w:u w:color="000000"/>
          <w:lang w:val="zh-TW" w:eastAsia="zh-TW" w:bidi="zh-CN"/>
        </w:rPr>
        <w:t>5.</w:t>
      </w:r>
      <w:r>
        <w:rPr>
          <w:rFonts w:ascii="Times New Roman" w:hAnsi="Times New Roman"/>
          <w:szCs w:val="28"/>
          <w:u w:color="000000"/>
          <w:lang w:val="zh-TW" w:eastAsia="zh-TW" w:bidi="zh-CN"/>
        </w:rPr>
        <w:t>公示。认定</w:t>
      </w:r>
      <w:r>
        <w:rPr>
          <w:rFonts w:ascii="Times New Roman" w:hAnsi="Times New Roman" w:hint="eastAsia"/>
          <w:szCs w:val="28"/>
          <w:u w:color="000000"/>
          <w:lang w:val="zh-TW" w:eastAsia="zh-TW" w:bidi="zh-CN"/>
        </w:rPr>
        <w:t>评审通过后，区</w:t>
      </w:r>
      <w:r>
        <w:rPr>
          <w:rFonts w:ascii="Times New Roman" w:hAnsi="Times New Roman"/>
          <w:szCs w:val="28"/>
          <w:u w:color="000000"/>
          <w:lang w:val="zh-TW" w:eastAsia="zh-TW" w:bidi="zh-CN"/>
        </w:rPr>
        <w:t>科技行政主管部门</w:t>
      </w:r>
      <w:r>
        <w:rPr>
          <w:rFonts w:ascii="Times New Roman" w:hAnsi="Times New Roman" w:hint="eastAsia"/>
          <w:szCs w:val="28"/>
          <w:u w:color="000000"/>
          <w:lang w:val="zh-TW" w:eastAsia="zh-TW" w:bidi="zh-CN"/>
        </w:rPr>
        <w:t>将通过认定评审的公共平台名单在区</w:t>
      </w:r>
      <w:r>
        <w:rPr>
          <w:rFonts w:ascii="Times New Roman" w:hAnsi="Times New Roman"/>
          <w:szCs w:val="28"/>
          <w:u w:color="000000"/>
          <w:lang w:val="zh-TW" w:eastAsia="zh-TW" w:bidi="zh-CN"/>
        </w:rPr>
        <w:t>科技行政主管部门</w:t>
      </w:r>
      <w:r>
        <w:rPr>
          <w:rFonts w:ascii="Times New Roman" w:hAnsi="Times New Roman" w:hint="eastAsia"/>
          <w:szCs w:val="28"/>
          <w:u w:color="000000"/>
          <w:lang w:val="zh-TW" w:eastAsia="zh-TW" w:bidi="zh-CN"/>
        </w:rPr>
        <w:t>政务网站（</w:t>
      </w:r>
      <w:r>
        <w:rPr>
          <w:rFonts w:ascii="Times New Roman" w:hAnsi="Times New Roman"/>
          <w:szCs w:val="28"/>
          <w:u w:color="000000"/>
          <w:lang w:val="zh-TW" w:eastAsia="zh-TW" w:bidi="zh-CN"/>
        </w:rPr>
        <w:t>http://www.hp.gov.cn/gzjg/qzfgwhgzbm/qkxjsj/index.html</w:t>
      </w:r>
      <w:r>
        <w:rPr>
          <w:rFonts w:ascii="Times New Roman" w:hAnsi="Times New Roman" w:hint="eastAsia"/>
          <w:szCs w:val="28"/>
          <w:u w:color="000000"/>
          <w:lang w:val="zh-TW" w:eastAsia="zh-TW" w:bidi="zh-CN"/>
        </w:rPr>
        <w:t>，如有变更，按新网址登录）上进行公示。</w:t>
      </w:r>
      <w:r>
        <w:rPr>
          <w:rFonts w:ascii="Times New Roman" w:hAnsi="Times New Roman"/>
          <w:szCs w:val="28"/>
          <w:u w:color="000000"/>
          <w:lang w:val="zh-TW" w:bidi="zh-CN"/>
        </w:rPr>
        <w:t>公示期</w:t>
      </w:r>
      <w:r>
        <w:rPr>
          <w:rFonts w:ascii="Times New Roman" w:hAnsi="Times New Roman"/>
          <w:szCs w:val="28"/>
          <w:u w:color="000000"/>
          <w:lang w:val="zh-TW" w:bidi="zh-CN"/>
        </w:rPr>
        <w:t>5</w:t>
      </w:r>
      <w:r>
        <w:rPr>
          <w:rFonts w:ascii="Times New Roman" w:hAnsi="Times New Roman"/>
          <w:szCs w:val="28"/>
          <w:u w:color="000000"/>
          <w:lang w:val="zh-TW" w:bidi="zh-CN"/>
        </w:rPr>
        <w:t>个工作日。存在异</w:t>
      </w:r>
      <w:r>
        <w:rPr>
          <w:rFonts w:ascii="Times New Roman" w:hAnsi="Times New Roman"/>
          <w:szCs w:val="28"/>
          <w:u w:color="000000"/>
          <w:lang w:val="zh-TW" w:bidi="zh-CN"/>
        </w:rPr>
        <w:lastRenderedPageBreak/>
        <w:t>议的，申报单位根据区</w:t>
      </w:r>
      <w:r>
        <w:rPr>
          <w:rFonts w:ascii="Times New Roman" w:hAnsi="Times New Roman" w:hint="eastAsia"/>
          <w:szCs w:val="28"/>
          <w:u w:color="000000"/>
          <w:lang w:val="zh-TW" w:bidi="zh-CN"/>
        </w:rPr>
        <w:t>科技行政主管部门要求提交相应材料，第三方机构将对相关情况进行核实处理。</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szCs w:val="28"/>
          <w:u w:color="000000"/>
          <w:lang w:val="zh-TW" w:bidi="zh-CN"/>
        </w:rPr>
        <w:t>6.</w:t>
      </w:r>
      <w:r>
        <w:rPr>
          <w:rFonts w:ascii="Times New Roman" w:hAnsi="Times New Roman" w:hint="eastAsia"/>
          <w:szCs w:val="28"/>
          <w:u w:color="000000"/>
          <w:lang w:val="zh-TW" w:bidi="zh-CN"/>
        </w:rPr>
        <w:t>发布认定通知。公示期满，无异议的，</w:t>
      </w:r>
      <w:bookmarkStart w:id="9" w:name="OLE_LINK17"/>
      <w:bookmarkStart w:id="10" w:name="OLE_LINK18"/>
      <w:r>
        <w:rPr>
          <w:rFonts w:ascii="Times New Roman" w:hAnsi="Times New Roman"/>
          <w:szCs w:val="28"/>
          <w:u w:color="000000"/>
          <w:lang w:val="zh-TW" w:bidi="zh-CN"/>
        </w:rPr>
        <w:t>区科技行政主管部门</w:t>
      </w:r>
      <w:bookmarkEnd w:id="9"/>
      <w:bookmarkEnd w:id="10"/>
      <w:r>
        <w:rPr>
          <w:rFonts w:ascii="Times New Roman" w:hAnsi="Times New Roman"/>
          <w:szCs w:val="28"/>
          <w:u w:color="000000"/>
          <w:lang w:val="zh-TW" w:bidi="zh-CN"/>
        </w:rPr>
        <w:t>发布认定通知</w:t>
      </w:r>
      <w:r>
        <w:rPr>
          <w:rFonts w:ascii="Times New Roman" w:hAnsi="Times New Roman" w:hint="eastAsia"/>
          <w:szCs w:val="28"/>
          <w:u w:color="000000"/>
          <w:lang w:val="zh-TW" w:bidi="zh-CN"/>
        </w:rPr>
        <w:t>。在认定通知名单的公共平台</w:t>
      </w:r>
      <w:r>
        <w:rPr>
          <w:rFonts w:ascii="Times New Roman" w:hAnsi="Times New Roman" w:hint="eastAsia"/>
          <w:szCs w:val="32"/>
          <w:u w:color="000000"/>
          <w:lang w:val="zh-TW" w:bidi="zh-CN"/>
        </w:rPr>
        <w:t>可以享受相应扶持政策</w:t>
      </w:r>
      <w:r>
        <w:rPr>
          <w:rFonts w:ascii="Times New Roman" w:hAnsi="Times New Roman"/>
          <w:szCs w:val="28"/>
          <w:u w:color="000000"/>
          <w:lang w:val="zh-TW" w:bidi="zh-CN"/>
        </w:rPr>
        <w:t>。</w:t>
      </w:r>
      <w:bookmarkEnd w:id="5"/>
      <w:bookmarkEnd w:id="6"/>
    </w:p>
    <w:p w:rsidR="00717563" w:rsidRDefault="00717563">
      <w:pPr>
        <w:widowControl w:val="0"/>
        <w:snapToGrid w:val="0"/>
        <w:ind w:firstLine="640"/>
        <w:rPr>
          <w:rFonts w:ascii="Times New Roman" w:hAnsi="Times New Roman"/>
          <w:szCs w:val="28"/>
          <w:u w:color="000000"/>
          <w:lang w:bidi="zh-CN"/>
        </w:rPr>
      </w:pP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附件：</w:t>
      </w:r>
      <w:r>
        <w:rPr>
          <w:rFonts w:ascii="Times New Roman" w:hAnsi="Times New Roman" w:hint="eastAsia"/>
          <w:szCs w:val="28"/>
          <w:u w:color="000000"/>
          <w:lang w:val="zh-TW" w:bidi="zh-CN"/>
        </w:rPr>
        <w:t>2-</w:t>
      </w:r>
      <w:r>
        <w:rPr>
          <w:rFonts w:ascii="Times New Roman" w:hAnsi="Times New Roman"/>
          <w:szCs w:val="28"/>
          <w:u w:color="000000"/>
          <w:lang w:val="zh-TW" w:eastAsia="zh-TW" w:bidi="zh-CN"/>
        </w:rPr>
        <w:t>1.</w:t>
      </w:r>
      <w:r>
        <w:rPr>
          <w:rFonts w:ascii="Times New Roman" w:hAnsi="Times New Roman"/>
          <w:szCs w:val="28"/>
          <w:u w:color="000000"/>
          <w:lang w:val="zh-TW" w:bidi="zh-CN"/>
        </w:rPr>
        <w:t>关于新一代信息技术产业公共平台相关事项的说</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szCs w:val="28"/>
          <w:u w:color="000000"/>
          <w:lang w:val="zh-TW" w:bidi="zh-CN"/>
        </w:rPr>
        <w:t xml:space="preserve">         </w:t>
      </w:r>
      <w:r>
        <w:rPr>
          <w:rFonts w:ascii="Times New Roman" w:hAnsi="Times New Roman"/>
          <w:szCs w:val="28"/>
          <w:u w:color="000000"/>
          <w:lang w:val="zh-TW" w:bidi="zh-CN"/>
        </w:rPr>
        <w:t>明</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 xml:space="preserve">      </w:t>
      </w:r>
      <w:r>
        <w:rPr>
          <w:rFonts w:ascii="Times New Roman" w:hAnsi="Times New Roman" w:hint="eastAsia"/>
          <w:szCs w:val="28"/>
          <w:u w:color="000000"/>
          <w:lang w:val="zh-TW" w:eastAsia="zh-TW" w:bidi="zh-CN"/>
        </w:rPr>
        <w:t>2-2.</w:t>
      </w:r>
      <w:r>
        <w:rPr>
          <w:rFonts w:ascii="Times New Roman" w:hAnsi="Times New Roman" w:hint="eastAsia"/>
          <w:szCs w:val="28"/>
          <w:u w:color="000000"/>
          <w:lang w:val="zh-TW" w:bidi="zh-CN"/>
        </w:rPr>
        <w:t>新一代信息技术领域企业（机构）认定条件</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 xml:space="preserve">  </w:t>
      </w:r>
      <w:r>
        <w:rPr>
          <w:rFonts w:ascii="Times New Roman" w:hAnsi="Times New Roman" w:hint="eastAsia"/>
          <w:szCs w:val="28"/>
          <w:u w:color="000000"/>
          <w:lang w:val="zh-TW" w:eastAsia="zh-TW" w:bidi="zh-CN"/>
        </w:rPr>
        <w:t xml:space="preserve">    2-3.</w:t>
      </w:r>
      <w:r>
        <w:rPr>
          <w:rFonts w:ascii="Times New Roman" w:hAnsi="Times New Roman" w:hint="eastAsia"/>
          <w:szCs w:val="28"/>
          <w:u w:color="000000"/>
          <w:lang w:val="zh-TW" w:bidi="zh-CN"/>
        </w:rPr>
        <w:t>《黄埔区</w:t>
      </w:r>
      <w:r>
        <w:rPr>
          <w:rFonts w:ascii="Times New Roman" w:hAnsi="Times New Roman" w:hint="eastAsia"/>
          <w:szCs w:val="28"/>
          <w:u w:color="000000"/>
          <w:lang w:val="zh-TW" w:bidi="zh-CN"/>
        </w:rPr>
        <w:t xml:space="preserve"> </w:t>
      </w:r>
      <w:r>
        <w:rPr>
          <w:rFonts w:ascii="Times New Roman" w:hAnsi="Times New Roman" w:hint="eastAsia"/>
          <w:szCs w:val="28"/>
          <w:u w:color="000000"/>
          <w:lang w:val="zh-TW" w:bidi="zh-CN"/>
        </w:rPr>
        <w:t>广州开发区新一代信息技术公共平台备</w:t>
      </w:r>
    </w:p>
    <w:p w:rsidR="00717563" w:rsidRDefault="00F61153">
      <w:pPr>
        <w:widowControl w:val="0"/>
        <w:snapToGrid w:val="0"/>
        <w:ind w:firstLine="640"/>
        <w:rPr>
          <w:rFonts w:ascii="Times New Roman" w:hAnsi="Times New Roman"/>
          <w:szCs w:val="28"/>
          <w:u w:color="000000"/>
          <w:lang w:val="zh-TW" w:eastAsia="zh-TW" w:bidi="zh-CN"/>
        </w:rPr>
      </w:pPr>
      <w:r>
        <w:rPr>
          <w:rFonts w:ascii="Times New Roman" w:hAnsi="Times New Roman" w:hint="eastAsia"/>
          <w:szCs w:val="28"/>
          <w:u w:color="000000"/>
          <w:lang w:bidi="zh-CN"/>
        </w:rPr>
        <w:t xml:space="preserve">        </w:t>
      </w:r>
      <w:r>
        <w:rPr>
          <w:rFonts w:ascii="Times New Roman" w:hAnsi="Times New Roman" w:hint="eastAsia"/>
          <w:szCs w:val="28"/>
          <w:u w:color="000000"/>
          <w:lang w:val="zh-TW" w:eastAsia="zh-TW" w:bidi="zh-CN"/>
        </w:rPr>
        <w:t xml:space="preserve"> </w:t>
      </w:r>
      <w:r>
        <w:rPr>
          <w:rFonts w:ascii="Times New Roman" w:hAnsi="Times New Roman" w:hint="eastAsia"/>
          <w:szCs w:val="28"/>
          <w:u w:color="000000"/>
          <w:lang w:val="zh-TW" w:bidi="zh-CN"/>
        </w:rPr>
        <w:t>案评审指标表》</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val="zh-TW" w:bidi="zh-CN"/>
        </w:rPr>
        <w:t xml:space="preserve">  </w:t>
      </w:r>
      <w:r>
        <w:rPr>
          <w:rFonts w:ascii="Times New Roman" w:hAnsi="Times New Roman" w:hint="eastAsia"/>
          <w:szCs w:val="28"/>
          <w:u w:color="000000"/>
          <w:lang w:val="zh-TW" w:eastAsia="zh-TW" w:bidi="zh-CN"/>
        </w:rPr>
        <w:t xml:space="preserve">    2-4.</w:t>
      </w:r>
      <w:r>
        <w:rPr>
          <w:rFonts w:ascii="Times New Roman" w:hAnsi="Times New Roman" w:hint="eastAsia"/>
          <w:szCs w:val="28"/>
          <w:u w:color="000000"/>
          <w:lang w:val="zh-TW" w:bidi="zh-CN"/>
        </w:rPr>
        <w:t>《黄埔区</w:t>
      </w:r>
      <w:r>
        <w:rPr>
          <w:rFonts w:ascii="Times New Roman" w:hAnsi="Times New Roman" w:hint="eastAsia"/>
          <w:szCs w:val="28"/>
          <w:u w:color="000000"/>
          <w:lang w:val="zh-TW" w:bidi="zh-CN"/>
        </w:rPr>
        <w:t xml:space="preserve"> </w:t>
      </w:r>
      <w:r>
        <w:rPr>
          <w:rFonts w:ascii="Times New Roman" w:hAnsi="Times New Roman" w:hint="eastAsia"/>
          <w:szCs w:val="28"/>
          <w:u w:color="000000"/>
          <w:lang w:val="zh-TW" w:bidi="zh-CN"/>
        </w:rPr>
        <w:t>广州开发区新一代信息技术公共平台认</w:t>
      </w:r>
    </w:p>
    <w:p w:rsidR="00717563" w:rsidRDefault="00F61153">
      <w:pPr>
        <w:widowControl w:val="0"/>
        <w:snapToGrid w:val="0"/>
        <w:ind w:firstLine="640"/>
        <w:rPr>
          <w:rFonts w:ascii="Times New Roman" w:hAnsi="Times New Roman"/>
          <w:szCs w:val="28"/>
          <w:u w:color="000000"/>
          <w:lang w:val="zh-TW" w:bidi="zh-CN"/>
        </w:rPr>
      </w:pPr>
      <w:r>
        <w:rPr>
          <w:rFonts w:ascii="Times New Roman" w:hAnsi="Times New Roman" w:hint="eastAsia"/>
          <w:szCs w:val="28"/>
          <w:u w:color="000000"/>
          <w:lang w:bidi="zh-CN"/>
        </w:rPr>
        <w:t xml:space="preserve">         </w:t>
      </w:r>
      <w:r>
        <w:rPr>
          <w:rFonts w:ascii="Times New Roman" w:hAnsi="Times New Roman" w:hint="eastAsia"/>
          <w:szCs w:val="28"/>
          <w:u w:color="000000"/>
          <w:lang w:val="zh-TW" w:bidi="zh-CN"/>
        </w:rPr>
        <w:t>定评审指标表》</w:t>
      </w:r>
    </w:p>
    <w:p w:rsidR="00717563" w:rsidRDefault="00F61153">
      <w:pPr>
        <w:ind w:firstLineChars="0" w:firstLine="640"/>
        <w:rPr>
          <w:rFonts w:ascii="Times New Roman" w:hAnsi="Times New Roman"/>
          <w:szCs w:val="28"/>
          <w:u w:color="000000"/>
          <w:lang w:val="zh-TW" w:bidi="zh-CN"/>
        </w:rPr>
      </w:pPr>
      <w:r>
        <w:rPr>
          <w:rFonts w:ascii="Times New Roman" w:hAnsi="Times New Roman"/>
          <w:szCs w:val="28"/>
          <w:u w:color="000000"/>
          <w:lang w:val="zh-TW" w:bidi="zh-CN"/>
        </w:rPr>
        <w:br w:type="page"/>
      </w:r>
    </w:p>
    <w:p w:rsidR="00717563" w:rsidRDefault="00F61153">
      <w:pPr>
        <w:pStyle w:val="110"/>
        <w:rPr>
          <w:lang w:eastAsia="zh-TW"/>
        </w:rPr>
      </w:pPr>
      <w:r>
        <w:lastRenderedPageBreak/>
        <w:t>附件</w:t>
      </w:r>
      <w:r>
        <w:rPr>
          <w:rFonts w:hint="eastAsia"/>
        </w:rPr>
        <w:t>2-</w:t>
      </w:r>
      <w:r>
        <w:t>1</w:t>
      </w:r>
    </w:p>
    <w:p w:rsidR="00717563" w:rsidRDefault="00717563">
      <w:pPr>
        <w:widowControl w:val="0"/>
        <w:snapToGrid w:val="0"/>
        <w:spacing w:line="240" w:lineRule="auto"/>
        <w:ind w:firstLineChars="0" w:firstLine="640"/>
        <w:jc w:val="left"/>
        <w:outlineLvl w:val="1"/>
        <w:rPr>
          <w:rFonts w:ascii="Times New Roman" w:eastAsia="PMingLiU" w:hAnsi="Times New Roman"/>
          <w:color w:val="000000"/>
          <w:szCs w:val="32"/>
          <w:u w:color="000000"/>
          <w:lang w:val="zh-TW" w:eastAsia="zh-TW" w:bidi="mr-IN"/>
        </w:rPr>
      </w:pPr>
    </w:p>
    <w:p w:rsidR="00717563" w:rsidRDefault="00F61153">
      <w:pPr>
        <w:widowControl w:val="0"/>
        <w:ind w:firstLineChars="0" w:firstLine="0"/>
        <w:jc w:val="center"/>
        <w:outlineLvl w:val="0"/>
        <w:rPr>
          <w:rFonts w:ascii="Times New Roman" w:eastAsia="宋体" w:hAnsi="Times New Roman"/>
          <w:b/>
          <w:color w:val="000000"/>
          <w:sz w:val="44"/>
          <w:szCs w:val="24"/>
          <w:u w:color="FFFFFF"/>
          <w:lang w:val="zh-CN" w:bidi="zh-CN"/>
        </w:rPr>
      </w:pPr>
      <w:r>
        <w:rPr>
          <w:rFonts w:ascii="Times New Roman" w:eastAsia="宋体" w:hAnsi="Times New Roman"/>
          <w:b/>
          <w:color w:val="000000"/>
          <w:sz w:val="44"/>
          <w:szCs w:val="24"/>
          <w:u w:color="FFFFFF"/>
          <w:lang w:val="zh-CN" w:bidi="zh-CN"/>
        </w:rPr>
        <w:t>关于</w:t>
      </w:r>
      <w:r>
        <w:rPr>
          <w:rFonts w:ascii="Times New Roman" w:eastAsia="宋体" w:hAnsi="Times New Roman" w:hint="eastAsia"/>
          <w:b/>
          <w:color w:val="000000"/>
          <w:sz w:val="44"/>
          <w:szCs w:val="24"/>
          <w:u w:color="FFFFFF"/>
          <w:lang w:val="zh-CN" w:bidi="zh-CN"/>
        </w:rPr>
        <w:t>新一代信息技术</w:t>
      </w:r>
      <w:r>
        <w:rPr>
          <w:rFonts w:ascii="Times New Roman" w:eastAsia="宋体" w:hAnsi="Times New Roman"/>
          <w:b/>
          <w:color w:val="000000"/>
          <w:sz w:val="44"/>
          <w:szCs w:val="24"/>
          <w:u w:color="FFFFFF"/>
          <w:lang w:val="zh-CN" w:bidi="zh-CN"/>
        </w:rPr>
        <w:t>产业</w:t>
      </w:r>
      <w:r>
        <w:rPr>
          <w:rFonts w:ascii="Times New Roman" w:eastAsia="宋体" w:hAnsi="Times New Roman" w:hint="eastAsia"/>
          <w:b/>
          <w:color w:val="000000"/>
          <w:sz w:val="44"/>
          <w:szCs w:val="24"/>
          <w:u w:color="FFFFFF"/>
          <w:lang w:val="zh-CN" w:bidi="zh-CN"/>
        </w:rPr>
        <w:t>公共平台</w:t>
      </w:r>
    </w:p>
    <w:p w:rsidR="00717563" w:rsidRDefault="00F61153">
      <w:pPr>
        <w:widowControl w:val="0"/>
        <w:ind w:firstLineChars="0" w:firstLine="0"/>
        <w:jc w:val="center"/>
        <w:outlineLvl w:val="0"/>
        <w:rPr>
          <w:rFonts w:ascii="Times New Roman" w:eastAsia="宋体" w:hAnsi="Times New Roman"/>
          <w:b/>
          <w:color w:val="000000"/>
          <w:sz w:val="44"/>
          <w:szCs w:val="24"/>
          <w:u w:color="FFFFFF"/>
          <w:lang w:val="zh-CN" w:bidi="zh-CN"/>
        </w:rPr>
      </w:pPr>
      <w:r>
        <w:rPr>
          <w:rFonts w:ascii="Times New Roman" w:eastAsia="宋体" w:hAnsi="Times New Roman"/>
          <w:b/>
          <w:color w:val="000000"/>
          <w:sz w:val="44"/>
          <w:szCs w:val="24"/>
          <w:u w:color="FFFFFF"/>
          <w:lang w:val="zh-CN" w:bidi="zh-CN"/>
        </w:rPr>
        <w:t>相关事项的说明</w:t>
      </w:r>
    </w:p>
    <w:p w:rsidR="00717563" w:rsidRDefault="00717563">
      <w:pPr>
        <w:widowControl w:val="0"/>
        <w:ind w:firstLineChars="0" w:firstLine="0"/>
        <w:jc w:val="center"/>
        <w:outlineLvl w:val="0"/>
        <w:rPr>
          <w:rFonts w:ascii="Times New Roman" w:eastAsia="宋体" w:hAnsi="Times New Roman"/>
          <w:b/>
          <w:color w:val="000000"/>
          <w:sz w:val="44"/>
          <w:szCs w:val="24"/>
          <w:u w:color="FFFFFF"/>
          <w:lang w:val="zh-CN" w:bidi="zh-CN"/>
        </w:rPr>
      </w:pPr>
    </w:p>
    <w:p w:rsidR="00717563" w:rsidRDefault="00F61153" w:rsidP="00E4693F">
      <w:pPr>
        <w:pStyle w:val="21"/>
        <w:ind w:firstLine="640"/>
        <w:rPr>
          <w:rFonts w:ascii="Times New Roman" w:hAnsi="Times New Roman"/>
          <w:lang w:val="zh-CN"/>
        </w:rPr>
      </w:pPr>
      <w:r>
        <w:rPr>
          <w:rFonts w:ascii="Times New Roman" w:hAnsi="Times New Roman"/>
          <w:lang w:val="zh-CN"/>
        </w:rPr>
        <w:t>为贯彻落实</w:t>
      </w:r>
      <w:r>
        <w:rPr>
          <w:rFonts w:ascii="Times New Roman" w:hAnsi="Times New Roman"/>
          <w:lang w:val="zh-CN"/>
        </w:rPr>
        <w:t>IAB</w:t>
      </w:r>
      <w:r>
        <w:rPr>
          <w:rFonts w:ascii="Times New Roman" w:hAnsi="Times New Roman"/>
          <w:lang w:val="zh-CN"/>
        </w:rPr>
        <w:t>产业发展战略，做好全区</w:t>
      </w:r>
      <w:r>
        <w:rPr>
          <w:rFonts w:ascii="Times New Roman" w:hAnsi="Times New Roman" w:hint="eastAsia"/>
          <w:lang w:val="zh-CN"/>
        </w:rPr>
        <w:t>新一代信息技术</w:t>
      </w:r>
      <w:r>
        <w:rPr>
          <w:rFonts w:ascii="Times New Roman" w:hAnsi="Times New Roman"/>
          <w:lang w:val="zh-CN"/>
        </w:rPr>
        <w:t>产业</w:t>
      </w:r>
      <w:r>
        <w:rPr>
          <w:rFonts w:ascii="Times New Roman" w:hAnsi="Times New Roman" w:hint="eastAsia"/>
          <w:lang w:val="zh-CN"/>
        </w:rPr>
        <w:t>公共平台</w:t>
      </w:r>
      <w:r>
        <w:rPr>
          <w:rFonts w:ascii="Times New Roman" w:hAnsi="Times New Roman"/>
          <w:lang w:val="zh-CN"/>
        </w:rPr>
        <w:t>相关工作，完善优化</w:t>
      </w:r>
      <w:r>
        <w:rPr>
          <w:rFonts w:ascii="Times New Roman" w:hAnsi="Times New Roman" w:hint="eastAsia"/>
          <w:lang w:val="zh-CN"/>
        </w:rPr>
        <w:t>新一代信息技术</w:t>
      </w:r>
      <w:r>
        <w:rPr>
          <w:rFonts w:ascii="Times New Roman" w:hAnsi="Times New Roman"/>
          <w:lang w:val="zh-CN"/>
        </w:rPr>
        <w:t>公共服务工作，促进全区</w:t>
      </w:r>
      <w:r>
        <w:rPr>
          <w:rFonts w:ascii="Times New Roman" w:hAnsi="Times New Roman" w:hint="eastAsia"/>
          <w:lang w:val="zh-CN"/>
        </w:rPr>
        <w:t>新一代信息技术产业</w:t>
      </w:r>
      <w:r>
        <w:rPr>
          <w:rFonts w:ascii="Times New Roman" w:hAnsi="Times New Roman"/>
          <w:lang w:val="zh-CN"/>
        </w:rPr>
        <w:t>发展。根据《广州市黄埔区人民政府办公室</w:t>
      </w:r>
      <w:r>
        <w:rPr>
          <w:rFonts w:ascii="Times New Roman" w:hAnsi="Times New Roman"/>
          <w:lang w:val="zh-CN"/>
        </w:rPr>
        <w:t xml:space="preserve"> </w:t>
      </w:r>
      <w:r>
        <w:rPr>
          <w:rFonts w:ascii="Times New Roman" w:hAnsi="Times New Roman"/>
          <w:lang w:val="zh-CN"/>
        </w:rPr>
        <w:t>广州开发区管委会办公室关于加快</w:t>
      </w:r>
      <w:r>
        <w:rPr>
          <w:rFonts w:ascii="Times New Roman" w:hAnsi="Times New Roman"/>
          <w:lang w:val="zh-CN"/>
        </w:rPr>
        <w:t>IAB</w:t>
      </w:r>
      <w:r>
        <w:rPr>
          <w:rFonts w:ascii="Times New Roman" w:hAnsi="Times New Roman"/>
          <w:lang w:val="zh-CN"/>
        </w:rPr>
        <w:t>产业发展的实施意见》（穗开管办〔</w:t>
      </w:r>
      <w:r>
        <w:rPr>
          <w:rFonts w:ascii="Times New Roman" w:hAnsi="Times New Roman"/>
          <w:lang w:val="zh-CN"/>
        </w:rPr>
        <w:t>2017</w:t>
      </w:r>
      <w:r>
        <w:rPr>
          <w:rFonts w:ascii="Times New Roman" w:hAnsi="Times New Roman"/>
          <w:lang w:val="zh-CN"/>
        </w:rPr>
        <w:t>〕</w:t>
      </w:r>
      <w:r>
        <w:rPr>
          <w:rFonts w:ascii="Times New Roman" w:hAnsi="Times New Roman"/>
          <w:lang w:val="zh-CN"/>
        </w:rPr>
        <w:t>77</w:t>
      </w:r>
      <w:r>
        <w:rPr>
          <w:rFonts w:ascii="Times New Roman" w:hAnsi="Times New Roman"/>
          <w:lang w:val="zh-CN"/>
        </w:rPr>
        <w:t>号）及</w:t>
      </w:r>
      <w:r>
        <w:rPr>
          <w:rFonts w:ascii="Times New Roman" w:hAnsi="Times New Roman" w:hint="eastAsia"/>
          <w:lang w:val="zh-CN"/>
        </w:rPr>
        <w:t>《黄埔区</w:t>
      </w:r>
      <w:r>
        <w:rPr>
          <w:rFonts w:ascii="Times New Roman" w:hAnsi="Times New Roman"/>
          <w:lang w:val="zh-CN"/>
        </w:rPr>
        <w:t xml:space="preserve"> </w:t>
      </w:r>
      <w:r>
        <w:rPr>
          <w:rFonts w:ascii="Times New Roman" w:hAnsi="Times New Roman"/>
          <w:lang w:val="zh-CN"/>
        </w:rPr>
        <w:t>广州开发区新一代信息技术产业发展实施细则》（穗开经信</w:t>
      </w:r>
      <w:proofErr w:type="gramStart"/>
      <w:r>
        <w:rPr>
          <w:rFonts w:ascii="Times New Roman" w:hAnsi="Times New Roman"/>
          <w:lang w:val="zh-CN"/>
        </w:rPr>
        <w:t>规</w:t>
      </w:r>
      <w:proofErr w:type="gramEnd"/>
      <w:r>
        <w:rPr>
          <w:rFonts w:ascii="Times New Roman" w:hAnsi="Times New Roman"/>
          <w:lang w:val="zh-CN"/>
        </w:rPr>
        <w:t>字〔</w:t>
      </w:r>
      <w:r>
        <w:rPr>
          <w:rFonts w:ascii="Times New Roman" w:hAnsi="Times New Roman"/>
          <w:lang w:val="zh-CN"/>
        </w:rPr>
        <w:t>2018</w:t>
      </w:r>
      <w:r>
        <w:rPr>
          <w:rFonts w:ascii="Times New Roman" w:hAnsi="Times New Roman"/>
          <w:lang w:val="zh-CN"/>
        </w:rPr>
        <w:t>〕</w:t>
      </w:r>
      <w:r>
        <w:rPr>
          <w:rFonts w:ascii="Times New Roman" w:hAnsi="Times New Roman"/>
          <w:lang w:val="zh-CN"/>
        </w:rPr>
        <w:t>2</w:t>
      </w:r>
      <w:r>
        <w:rPr>
          <w:rFonts w:ascii="Times New Roman" w:hAnsi="Times New Roman"/>
          <w:lang w:val="zh-CN"/>
        </w:rPr>
        <w:t>号</w:t>
      </w:r>
      <w:r>
        <w:rPr>
          <w:rFonts w:ascii="Times New Roman" w:hAnsi="Times New Roman" w:hint="eastAsia"/>
          <w:lang w:val="zh-CN"/>
        </w:rPr>
        <w:t>）</w:t>
      </w:r>
      <w:r>
        <w:rPr>
          <w:rFonts w:ascii="Times New Roman" w:hAnsi="Times New Roman"/>
          <w:lang w:val="zh-CN"/>
        </w:rPr>
        <w:t>，现对</w:t>
      </w:r>
      <w:r>
        <w:rPr>
          <w:rFonts w:ascii="Times New Roman" w:hAnsi="Times New Roman" w:hint="eastAsia"/>
          <w:lang w:val="zh-CN"/>
        </w:rPr>
        <w:t>新一代信息技术产业技术创新公共平台的优先</w:t>
      </w:r>
      <w:r>
        <w:rPr>
          <w:rFonts w:ascii="Times New Roman" w:hAnsi="Times New Roman"/>
        </w:rPr>
        <w:t>支持</w:t>
      </w:r>
      <w:bookmarkStart w:id="11" w:name="OLE_LINK1"/>
      <w:r>
        <w:rPr>
          <w:rFonts w:ascii="Times New Roman" w:hAnsi="Times New Roman"/>
        </w:rPr>
        <w:t>方向</w:t>
      </w:r>
      <w:bookmarkEnd w:id="11"/>
      <w:r>
        <w:rPr>
          <w:rFonts w:ascii="Times New Roman" w:hAnsi="Times New Roman"/>
        </w:rPr>
        <w:t>与数量有关事项进一步明确</w:t>
      </w:r>
      <w:r>
        <w:rPr>
          <w:rFonts w:ascii="Times New Roman" w:hAnsi="Times New Roman"/>
          <w:lang w:val="zh-CN"/>
        </w:rPr>
        <w:t>，具体如下：</w:t>
      </w:r>
    </w:p>
    <w:p w:rsidR="00717563" w:rsidRDefault="00F61153">
      <w:pPr>
        <w:widowControl w:val="0"/>
        <w:numPr>
          <w:ilvl w:val="0"/>
          <w:numId w:val="6"/>
        </w:numPr>
        <w:spacing w:line="240" w:lineRule="auto"/>
        <w:ind w:firstLineChars="0" w:firstLine="640"/>
        <w:jc w:val="left"/>
        <w:outlineLvl w:val="1"/>
        <w:rPr>
          <w:rFonts w:ascii="Times New Roman" w:eastAsia="黑体" w:hAnsi="Times New Roman"/>
          <w:bCs/>
          <w:szCs w:val="32"/>
          <w:u w:color="000000"/>
        </w:rPr>
      </w:pPr>
      <w:r>
        <w:rPr>
          <w:rFonts w:ascii="Times New Roman" w:eastAsia="黑体" w:hAnsi="Times New Roman"/>
          <w:bCs/>
          <w:szCs w:val="32"/>
          <w:u w:color="000000"/>
        </w:rPr>
        <w:t>申报平台方向</w:t>
      </w:r>
    </w:p>
    <w:p w:rsidR="00717563" w:rsidRDefault="00F61153" w:rsidP="00E4693F">
      <w:pPr>
        <w:pStyle w:val="21"/>
        <w:ind w:firstLine="640"/>
        <w:rPr>
          <w:lang w:val="zh-TW"/>
        </w:rPr>
      </w:pPr>
      <w:r>
        <w:rPr>
          <w:rFonts w:hint="eastAsia"/>
        </w:rPr>
        <w:t>申报区新一代信息技术产业技术创新公共平台（以下简称平台）应属于以下方向，原则上每个方向择优支持1个平台。</w:t>
      </w:r>
    </w:p>
    <w:p w:rsidR="00717563" w:rsidRDefault="00F61153">
      <w:pPr>
        <w:widowControl w:val="0"/>
        <w:ind w:firstLineChars="0" w:firstLine="640"/>
        <w:outlineLvl w:val="2"/>
        <w:rPr>
          <w:rFonts w:ascii="Times New Roman" w:eastAsia="楷体" w:hAnsi="Times New Roman"/>
          <w:szCs w:val="28"/>
          <w:u w:color="000000"/>
        </w:rPr>
      </w:pPr>
      <w:r>
        <w:rPr>
          <w:rFonts w:ascii="Times New Roman" w:eastAsia="楷体" w:hAnsi="Times New Roman" w:hint="eastAsia"/>
          <w:szCs w:val="28"/>
          <w:u w:color="000000"/>
        </w:rPr>
        <w:t>（一）新一代信息技术公共检验测试服务方向</w:t>
      </w:r>
    </w:p>
    <w:p w:rsidR="00717563" w:rsidRDefault="00F61153">
      <w:pPr>
        <w:widowControl w:val="0"/>
        <w:autoSpaceDE w:val="0"/>
        <w:autoSpaceDN w:val="0"/>
        <w:adjustRightInd w:val="0"/>
        <w:snapToGrid w:val="0"/>
        <w:ind w:firstLineChars="0" w:firstLine="640"/>
        <w:jc w:val="left"/>
        <w:rPr>
          <w:rFonts w:ascii="Times New Roman" w:hAnsi="Times New Roman" w:cs="宋体"/>
          <w:snapToGrid w:val="0"/>
          <w:color w:val="000000"/>
          <w:kern w:val="0"/>
          <w:szCs w:val="28"/>
          <w:u w:color="000000"/>
        </w:rPr>
      </w:pPr>
      <w:r>
        <w:rPr>
          <w:rFonts w:ascii="Times New Roman" w:hAnsi="Times New Roman" w:cs="宋体" w:hint="eastAsia"/>
          <w:snapToGrid w:val="0"/>
          <w:color w:val="000000"/>
          <w:kern w:val="0"/>
          <w:szCs w:val="28"/>
          <w:u w:color="000000"/>
        </w:rPr>
        <w:t>在空中下载技术（</w:t>
      </w:r>
      <w:r>
        <w:rPr>
          <w:rFonts w:ascii="Times New Roman" w:hAnsi="Times New Roman" w:cs="宋体"/>
          <w:snapToGrid w:val="0"/>
          <w:color w:val="000000"/>
          <w:kern w:val="0"/>
          <w:szCs w:val="28"/>
          <w:u w:color="000000"/>
        </w:rPr>
        <w:t>Over-the-Air Technology</w:t>
      </w:r>
      <w:r>
        <w:rPr>
          <w:rFonts w:ascii="Times New Roman" w:hAnsi="Times New Roman" w:cs="宋体"/>
          <w:snapToGrid w:val="0"/>
          <w:color w:val="000000"/>
          <w:kern w:val="0"/>
          <w:szCs w:val="28"/>
          <w:u w:color="000000"/>
        </w:rPr>
        <w:t>，简称</w:t>
      </w:r>
      <w:r>
        <w:rPr>
          <w:rFonts w:ascii="Times New Roman" w:hAnsi="Times New Roman" w:cs="宋体"/>
          <w:snapToGrid w:val="0"/>
          <w:color w:val="000000"/>
          <w:kern w:val="0"/>
          <w:szCs w:val="28"/>
          <w:u w:color="000000"/>
        </w:rPr>
        <w:t>OTA</w:t>
      </w:r>
      <w:r>
        <w:rPr>
          <w:rFonts w:ascii="Times New Roman" w:hAnsi="Times New Roman" w:cs="宋体"/>
          <w:snapToGrid w:val="0"/>
          <w:color w:val="000000"/>
          <w:kern w:val="0"/>
          <w:szCs w:val="28"/>
          <w:u w:color="000000"/>
        </w:rPr>
        <w:t>）、</w:t>
      </w:r>
      <w:r>
        <w:rPr>
          <w:rFonts w:ascii="Times New Roman" w:hAnsi="Times New Roman" w:cs="宋体" w:hint="eastAsia"/>
          <w:snapToGrid w:val="0"/>
          <w:color w:val="000000"/>
          <w:kern w:val="0"/>
          <w:szCs w:val="28"/>
          <w:u w:color="000000"/>
        </w:rPr>
        <w:t>网络安全、</w:t>
      </w:r>
      <w:r>
        <w:rPr>
          <w:rFonts w:ascii="Times New Roman" w:hAnsi="Times New Roman" w:cs="宋体"/>
          <w:snapToGrid w:val="0"/>
          <w:color w:val="000000"/>
          <w:kern w:val="0"/>
          <w:szCs w:val="28"/>
          <w:u w:color="000000"/>
        </w:rPr>
        <w:t>电子电器安全、电磁兼容、可靠性、化学等</w:t>
      </w:r>
      <w:r>
        <w:rPr>
          <w:rFonts w:ascii="Times New Roman" w:hAnsi="Times New Roman" w:cs="宋体" w:hint="eastAsia"/>
          <w:snapToGrid w:val="0"/>
          <w:color w:val="000000"/>
          <w:kern w:val="0"/>
          <w:szCs w:val="28"/>
          <w:u w:color="000000"/>
        </w:rPr>
        <w:t>新一代信息技术行业</w:t>
      </w:r>
      <w:r>
        <w:rPr>
          <w:rFonts w:ascii="Times New Roman" w:hAnsi="Times New Roman" w:cs="宋体"/>
          <w:snapToGrid w:val="0"/>
          <w:color w:val="000000"/>
          <w:kern w:val="0"/>
          <w:szCs w:val="28"/>
          <w:u w:color="000000"/>
        </w:rPr>
        <w:t>专业领域</w:t>
      </w:r>
      <w:r>
        <w:rPr>
          <w:rFonts w:ascii="Times New Roman" w:hAnsi="Times New Roman" w:cs="宋体" w:hint="eastAsia"/>
          <w:snapToGrid w:val="0"/>
          <w:color w:val="000000"/>
          <w:kern w:val="0"/>
          <w:szCs w:val="28"/>
          <w:u w:color="000000"/>
        </w:rPr>
        <w:t>方面，提供检验检测、评测标准、体系认证、测试、规范、质量控制与技术评价、知识产权等公共服务</w:t>
      </w:r>
      <w:r>
        <w:rPr>
          <w:rFonts w:ascii="Times New Roman" w:hAnsi="Times New Roman" w:cs="宋体"/>
          <w:snapToGrid w:val="0"/>
          <w:color w:val="000000"/>
          <w:kern w:val="0"/>
          <w:szCs w:val="28"/>
          <w:u w:color="000000"/>
        </w:rPr>
        <w:t>。</w:t>
      </w:r>
    </w:p>
    <w:p w:rsidR="00717563" w:rsidRDefault="00F61153">
      <w:pPr>
        <w:widowControl w:val="0"/>
        <w:ind w:firstLineChars="0" w:firstLine="640"/>
        <w:outlineLvl w:val="2"/>
        <w:rPr>
          <w:rFonts w:ascii="Times New Roman" w:eastAsia="楷体" w:hAnsi="Times New Roman"/>
          <w:szCs w:val="28"/>
          <w:u w:color="000000"/>
        </w:rPr>
      </w:pPr>
      <w:r>
        <w:rPr>
          <w:rFonts w:ascii="Times New Roman" w:eastAsia="楷体" w:hAnsi="Times New Roman" w:hint="eastAsia"/>
          <w:szCs w:val="28"/>
          <w:u w:color="000000"/>
        </w:rPr>
        <w:t>（二）信息化一站式公共服务方向</w:t>
      </w:r>
    </w:p>
    <w:p w:rsidR="00717563" w:rsidRDefault="00F61153">
      <w:pPr>
        <w:widowControl w:val="0"/>
        <w:autoSpaceDE w:val="0"/>
        <w:autoSpaceDN w:val="0"/>
        <w:adjustRightInd w:val="0"/>
        <w:snapToGrid w:val="0"/>
        <w:ind w:firstLineChars="0" w:firstLine="640"/>
        <w:jc w:val="left"/>
        <w:rPr>
          <w:rFonts w:ascii="宋体" w:hAnsi="楷体" w:cs="宋体"/>
          <w:snapToGrid w:val="0"/>
          <w:color w:val="000000"/>
          <w:kern w:val="0"/>
          <w:szCs w:val="32"/>
        </w:rPr>
      </w:pPr>
      <w:r>
        <w:rPr>
          <w:rFonts w:ascii="宋体" w:hAnsi="楷体" w:cs="宋体"/>
          <w:snapToGrid w:val="0"/>
          <w:color w:val="000000"/>
          <w:kern w:val="0"/>
          <w:szCs w:val="32"/>
        </w:rPr>
        <w:t>为</w:t>
      </w:r>
      <w:r>
        <w:rPr>
          <w:rFonts w:ascii="宋体" w:hAnsi="楷体" w:cs="宋体" w:hint="eastAsia"/>
          <w:snapToGrid w:val="0"/>
          <w:color w:val="000000"/>
          <w:kern w:val="0"/>
          <w:szCs w:val="32"/>
        </w:rPr>
        <w:t>新一代信息技术</w:t>
      </w:r>
      <w:r>
        <w:rPr>
          <w:rFonts w:ascii="宋体" w:hAnsi="楷体" w:cs="宋体"/>
          <w:snapToGrid w:val="0"/>
          <w:color w:val="000000"/>
          <w:kern w:val="0"/>
          <w:szCs w:val="32"/>
        </w:rPr>
        <w:t>中小</w:t>
      </w:r>
      <w:proofErr w:type="gramStart"/>
      <w:r>
        <w:rPr>
          <w:rFonts w:ascii="宋体" w:hAnsi="楷体" w:cs="宋体"/>
          <w:snapToGrid w:val="0"/>
          <w:color w:val="000000"/>
          <w:kern w:val="0"/>
          <w:szCs w:val="32"/>
        </w:rPr>
        <w:t>微企业</w:t>
      </w:r>
      <w:proofErr w:type="gramEnd"/>
      <w:r>
        <w:rPr>
          <w:rFonts w:ascii="宋体" w:hAnsi="楷体" w:cs="宋体"/>
          <w:snapToGrid w:val="0"/>
          <w:color w:val="000000"/>
          <w:kern w:val="0"/>
          <w:szCs w:val="32"/>
        </w:rPr>
        <w:t>提供信息资讯、信息化应用、</w:t>
      </w:r>
      <w:r>
        <w:rPr>
          <w:rFonts w:ascii="宋体" w:hAnsi="楷体" w:cs="宋体"/>
          <w:snapToGrid w:val="0"/>
          <w:color w:val="000000"/>
          <w:kern w:val="0"/>
          <w:szCs w:val="32"/>
        </w:rPr>
        <w:lastRenderedPageBreak/>
        <w:t>设备共享、知识产权、体系认证、</w:t>
      </w:r>
      <w:r>
        <w:rPr>
          <w:rFonts w:ascii="宋体" w:hAnsi="楷体" w:cs="宋体" w:hint="eastAsia"/>
          <w:snapToGrid w:val="0"/>
          <w:color w:val="000000"/>
          <w:kern w:val="0"/>
          <w:szCs w:val="32"/>
        </w:rPr>
        <w:t>应用开发、技术咨询</w:t>
      </w:r>
      <w:r>
        <w:rPr>
          <w:rFonts w:ascii="宋体" w:hAnsi="楷体" w:cs="宋体"/>
          <w:snapToGrid w:val="0"/>
          <w:color w:val="000000"/>
          <w:kern w:val="0"/>
          <w:szCs w:val="32"/>
        </w:rPr>
        <w:t>、资源共享、创新成果推广等专业、共享、开放的信息化</w:t>
      </w:r>
      <w:r>
        <w:rPr>
          <w:rFonts w:ascii="宋体" w:hAnsi="楷体" w:cs="宋体" w:hint="eastAsia"/>
          <w:snapToGrid w:val="0"/>
          <w:color w:val="000000"/>
          <w:kern w:val="0"/>
          <w:szCs w:val="32"/>
        </w:rPr>
        <w:t>一站式公共</w:t>
      </w:r>
      <w:r>
        <w:rPr>
          <w:rFonts w:ascii="宋体" w:hAnsi="楷体" w:cs="宋体"/>
          <w:snapToGrid w:val="0"/>
          <w:color w:val="000000"/>
          <w:kern w:val="0"/>
          <w:szCs w:val="32"/>
        </w:rPr>
        <w:t>服务。</w:t>
      </w:r>
    </w:p>
    <w:p w:rsidR="00717563" w:rsidRDefault="00F61153">
      <w:pPr>
        <w:widowControl w:val="0"/>
        <w:ind w:firstLineChars="0" w:firstLine="640"/>
        <w:outlineLvl w:val="2"/>
        <w:rPr>
          <w:rFonts w:ascii="Times New Roman" w:eastAsia="楷体" w:hAnsi="Times New Roman"/>
          <w:szCs w:val="28"/>
          <w:u w:color="000000"/>
        </w:rPr>
      </w:pPr>
      <w:r>
        <w:rPr>
          <w:rFonts w:ascii="Times New Roman" w:eastAsia="楷体" w:hAnsi="Times New Roman" w:hint="eastAsia"/>
          <w:szCs w:val="28"/>
          <w:u w:color="000000"/>
        </w:rPr>
        <w:t>（三）</w:t>
      </w:r>
      <w:r>
        <w:rPr>
          <w:rFonts w:ascii="Times New Roman" w:eastAsia="楷体" w:hAnsi="Times New Roman"/>
          <w:szCs w:val="28"/>
          <w:u w:color="000000"/>
        </w:rPr>
        <w:t>EDA</w:t>
      </w:r>
      <w:r>
        <w:rPr>
          <w:rFonts w:ascii="Times New Roman" w:eastAsia="楷体" w:hAnsi="Times New Roman"/>
          <w:szCs w:val="28"/>
          <w:u w:color="000000"/>
        </w:rPr>
        <w:t>公共服务平台</w:t>
      </w:r>
    </w:p>
    <w:p w:rsidR="00717563" w:rsidRDefault="00F61153">
      <w:pPr>
        <w:widowControl w:val="0"/>
        <w:autoSpaceDE w:val="0"/>
        <w:autoSpaceDN w:val="0"/>
        <w:adjustRightInd w:val="0"/>
        <w:snapToGrid w:val="0"/>
        <w:ind w:firstLineChars="0" w:firstLine="640"/>
        <w:jc w:val="left"/>
        <w:rPr>
          <w:rFonts w:ascii="宋体" w:hAnsi="楷体" w:cs="宋体"/>
          <w:snapToGrid w:val="0"/>
          <w:color w:val="000000"/>
          <w:kern w:val="0"/>
          <w:szCs w:val="32"/>
        </w:rPr>
      </w:pPr>
      <w:r>
        <w:rPr>
          <w:rFonts w:ascii="宋体" w:hAnsi="楷体" w:cs="宋体" w:hint="eastAsia"/>
          <w:snapToGrid w:val="0"/>
          <w:color w:val="000000"/>
          <w:kern w:val="0"/>
          <w:szCs w:val="32"/>
        </w:rPr>
        <w:t>为集成电路设计企业提供</w:t>
      </w:r>
      <w:r>
        <w:rPr>
          <w:rFonts w:ascii="宋体" w:hAnsi="楷体" w:cs="宋体"/>
          <w:snapToGrid w:val="0"/>
          <w:color w:val="000000"/>
          <w:kern w:val="0"/>
          <w:szCs w:val="32"/>
        </w:rPr>
        <w:t>EDA</w:t>
      </w:r>
      <w:r>
        <w:rPr>
          <w:rFonts w:ascii="宋体" w:hAnsi="楷体" w:cs="宋体"/>
          <w:snapToGrid w:val="0"/>
          <w:color w:val="000000"/>
          <w:kern w:val="0"/>
          <w:szCs w:val="32"/>
        </w:rPr>
        <w:t>设计工具，包括全球著名的三大主流</w:t>
      </w:r>
      <w:r>
        <w:rPr>
          <w:rFonts w:ascii="宋体" w:hAnsi="楷体" w:cs="宋体"/>
          <w:snapToGrid w:val="0"/>
          <w:color w:val="000000"/>
          <w:kern w:val="0"/>
          <w:szCs w:val="32"/>
        </w:rPr>
        <w:t>EDA</w:t>
      </w:r>
      <w:r>
        <w:rPr>
          <w:rFonts w:ascii="宋体" w:hAnsi="楷体" w:cs="宋体"/>
          <w:snapToGrid w:val="0"/>
          <w:color w:val="000000"/>
          <w:kern w:val="0"/>
          <w:szCs w:val="32"/>
        </w:rPr>
        <w:t>厂商</w:t>
      </w:r>
      <w:r>
        <w:rPr>
          <w:rFonts w:ascii="宋体" w:hAnsi="楷体" w:cs="宋体"/>
          <w:snapToGrid w:val="0"/>
          <w:color w:val="000000"/>
          <w:kern w:val="0"/>
          <w:szCs w:val="32"/>
        </w:rPr>
        <w:t>Synopsys</w:t>
      </w:r>
      <w:r>
        <w:rPr>
          <w:rFonts w:ascii="宋体" w:hAnsi="楷体" w:cs="宋体"/>
          <w:snapToGrid w:val="0"/>
          <w:color w:val="000000"/>
          <w:kern w:val="0"/>
          <w:szCs w:val="32"/>
        </w:rPr>
        <w:t>、</w:t>
      </w:r>
      <w:r>
        <w:rPr>
          <w:rFonts w:ascii="宋体" w:hAnsi="楷体" w:cs="宋体"/>
          <w:snapToGrid w:val="0"/>
          <w:color w:val="000000"/>
          <w:kern w:val="0"/>
          <w:szCs w:val="32"/>
        </w:rPr>
        <w:t>Cadence</w:t>
      </w:r>
      <w:r>
        <w:rPr>
          <w:rFonts w:ascii="宋体" w:hAnsi="楷体" w:cs="宋体"/>
          <w:snapToGrid w:val="0"/>
          <w:color w:val="000000"/>
          <w:kern w:val="0"/>
          <w:szCs w:val="32"/>
        </w:rPr>
        <w:t>、</w:t>
      </w:r>
      <w:r>
        <w:rPr>
          <w:rFonts w:ascii="宋体" w:hAnsi="楷体" w:cs="宋体"/>
          <w:snapToGrid w:val="0"/>
          <w:color w:val="000000"/>
          <w:kern w:val="0"/>
          <w:szCs w:val="32"/>
        </w:rPr>
        <w:t>Mentor</w:t>
      </w:r>
      <w:r>
        <w:rPr>
          <w:rFonts w:ascii="宋体" w:hAnsi="楷体" w:cs="宋体"/>
          <w:snapToGrid w:val="0"/>
          <w:color w:val="000000"/>
          <w:kern w:val="0"/>
          <w:szCs w:val="32"/>
        </w:rPr>
        <w:t>，以及国内发展迅速、</w:t>
      </w:r>
      <w:r>
        <w:rPr>
          <w:rFonts w:ascii="宋体" w:hAnsi="楷体" w:cs="宋体" w:hint="eastAsia"/>
          <w:snapToGrid w:val="0"/>
          <w:color w:val="000000"/>
          <w:kern w:val="0"/>
          <w:szCs w:val="32"/>
        </w:rPr>
        <w:t>技术比较</w:t>
      </w:r>
      <w:proofErr w:type="gramStart"/>
      <w:r>
        <w:rPr>
          <w:rFonts w:ascii="宋体" w:hAnsi="楷体" w:cs="宋体" w:hint="eastAsia"/>
          <w:snapToGrid w:val="0"/>
          <w:color w:val="000000"/>
          <w:kern w:val="0"/>
          <w:szCs w:val="32"/>
        </w:rPr>
        <w:t>好</w:t>
      </w:r>
      <w:r>
        <w:rPr>
          <w:rFonts w:ascii="宋体" w:hAnsi="楷体" w:cs="宋体"/>
          <w:snapToGrid w:val="0"/>
          <w:color w:val="000000"/>
          <w:kern w:val="0"/>
          <w:szCs w:val="32"/>
        </w:rPr>
        <w:t>的华</w:t>
      </w:r>
      <w:proofErr w:type="gramEnd"/>
      <w:r>
        <w:rPr>
          <w:rFonts w:ascii="宋体" w:hAnsi="楷体" w:cs="宋体"/>
          <w:snapToGrid w:val="0"/>
          <w:color w:val="000000"/>
          <w:kern w:val="0"/>
          <w:szCs w:val="32"/>
        </w:rPr>
        <w:t>大九天、国微电子、</w:t>
      </w:r>
      <w:proofErr w:type="gramStart"/>
      <w:r>
        <w:rPr>
          <w:rFonts w:ascii="宋体" w:hAnsi="楷体" w:cs="宋体"/>
          <w:snapToGrid w:val="0"/>
          <w:color w:val="000000"/>
          <w:kern w:val="0"/>
          <w:szCs w:val="32"/>
        </w:rPr>
        <w:t>概伦电子</w:t>
      </w:r>
      <w:proofErr w:type="gramEnd"/>
      <w:r>
        <w:rPr>
          <w:rFonts w:ascii="宋体" w:hAnsi="楷体" w:cs="宋体"/>
          <w:snapToGrid w:val="0"/>
          <w:color w:val="000000"/>
          <w:kern w:val="0"/>
          <w:szCs w:val="32"/>
        </w:rPr>
        <w:t>等厂商</w:t>
      </w:r>
      <w:r>
        <w:rPr>
          <w:rFonts w:ascii="宋体" w:hAnsi="楷体" w:cs="宋体" w:hint="eastAsia"/>
          <w:snapToGrid w:val="0"/>
          <w:color w:val="000000"/>
          <w:kern w:val="0"/>
          <w:szCs w:val="32"/>
        </w:rPr>
        <w:t>的</w:t>
      </w:r>
      <w:r>
        <w:rPr>
          <w:rFonts w:ascii="宋体" w:hAnsi="楷体" w:cs="宋体"/>
          <w:snapToGrid w:val="0"/>
          <w:color w:val="000000"/>
          <w:kern w:val="0"/>
          <w:szCs w:val="32"/>
        </w:rPr>
        <w:t>EDA</w:t>
      </w:r>
      <w:r>
        <w:rPr>
          <w:rFonts w:ascii="宋体" w:hAnsi="楷体" w:cs="宋体"/>
          <w:snapToGrid w:val="0"/>
          <w:color w:val="000000"/>
          <w:kern w:val="0"/>
          <w:szCs w:val="32"/>
        </w:rPr>
        <w:t>工具。平台通过建立多种</w:t>
      </w:r>
      <w:r>
        <w:rPr>
          <w:rFonts w:ascii="宋体" w:hAnsi="楷体" w:cs="宋体"/>
          <w:snapToGrid w:val="0"/>
          <w:color w:val="000000"/>
          <w:kern w:val="0"/>
          <w:szCs w:val="32"/>
        </w:rPr>
        <w:t>IC</w:t>
      </w:r>
      <w:r>
        <w:rPr>
          <w:rFonts w:ascii="宋体" w:hAnsi="楷体" w:cs="宋体"/>
          <w:snapToGrid w:val="0"/>
          <w:color w:val="000000"/>
          <w:kern w:val="0"/>
          <w:szCs w:val="32"/>
        </w:rPr>
        <w:t>设计流程，支持从系统设计、代码编写、逻辑综合、电路仿真、物理实现到测试验证的完整设计流程，促进</w:t>
      </w:r>
      <w:r>
        <w:rPr>
          <w:rFonts w:ascii="宋体" w:hAnsi="楷体" w:cs="宋体"/>
          <w:snapToGrid w:val="0"/>
          <w:color w:val="000000"/>
          <w:kern w:val="0"/>
          <w:szCs w:val="32"/>
        </w:rPr>
        <w:t>IC</w:t>
      </w:r>
      <w:r>
        <w:rPr>
          <w:rFonts w:ascii="宋体" w:hAnsi="楷体" w:cs="宋体"/>
          <w:snapToGrid w:val="0"/>
          <w:color w:val="000000"/>
          <w:kern w:val="0"/>
          <w:szCs w:val="32"/>
        </w:rPr>
        <w:t>设计企业健康快速成长。</w:t>
      </w:r>
    </w:p>
    <w:p w:rsidR="00717563" w:rsidRDefault="00F61153">
      <w:pPr>
        <w:widowControl w:val="0"/>
        <w:ind w:firstLineChars="0" w:firstLine="640"/>
        <w:outlineLvl w:val="2"/>
        <w:rPr>
          <w:rFonts w:ascii="Times New Roman" w:eastAsia="楷体" w:hAnsi="Times New Roman"/>
          <w:szCs w:val="28"/>
          <w:u w:color="000000"/>
        </w:rPr>
      </w:pPr>
      <w:r>
        <w:rPr>
          <w:rFonts w:ascii="Times New Roman" w:eastAsia="楷体" w:hAnsi="Times New Roman" w:hint="eastAsia"/>
          <w:szCs w:val="28"/>
          <w:u w:color="000000"/>
        </w:rPr>
        <w:t>（四）</w:t>
      </w:r>
      <w:r>
        <w:rPr>
          <w:rFonts w:ascii="Times New Roman" w:eastAsia="楷体" w:hAnsi="Times New Roman"/>
          <w:szCs w:val="28"/>
          <w:u w:color="000000"/>
        </w:rPr>
        <w:t>MPW</w:t>
      </w:r>
      <w:r>
        <w:rPr>
          <w:rFonts w:ascii="Times New Roman" w:eastAsia="楷体" w:hAnsi="Times New Roman"/>
          <w:szCs w:val="28"/>
          <w:u w:color="000000"/>
        </w:rPr>
        <w:t>公共服务平台</w:t>
      </w:r>
    </w:p>
    <w:p w:rsidR="00717563" w:rsidRDefault="00F61153">
      <w:pPr>
        <w:widowControl w:val="0"/>
        <w:autoSpaceDE w:val="0"/>
        <w:autoSpaceDN w:val="0"/>
        <w:adjustRightInd w:val="0"/>
        <w:snapToGrid w:val="0"/>
        <w:ind w:firstLineChars="0" w:firstLine="640"/>
        <w:jc w:val="left"/>
        <w:rPr>
          <w:rFonts w:ascii="宋体" w:hAnsi="楷体" w:cs="宋体"/>
          <w:snapToGrid w:val="0"/>
          <w:color w:val="000000"/>
          <w:kern w:val="0"/>
          <w:szCs w:val="32"/>
        </w:rPr>
      </w:pPr>
      <w:r>
        <w:rPr>
          <w:rFonts w:ascii="宋体" w:hAnsi="楷体" w:cs="宋体"/>
          <w:snapToGrid w:val="0"/>
          <w:color w:val="000000"/>
          <w:kern w:val="0"/>
          <w:szCs w:val="32"/>
        </w:rPr>
        <w:t>MPW</w:t>
      </w:r>
      <w:r>
        <w:rPr>
          <w:rFonts w:ascii="宋体" w:hAnsi="楷体" w:cs="宋体"/>
          <w:snapToGrid w:val="0"/>
          <w:color w:val="000000"/>
          <w:kern w:val="0"/>
          <w:szCs w:val="32"/>
        </w:rPr>
        <w:t>公共服务平台与境内外</w:t>
      </w:r>
      <w:proofErr w:type="gramStart"/>
      <w:r>
        <w:rPr>
          <w:rFonts w:ascii="宋体" w:hAnsi="楷体" w:cs="宋体"/>
          <w:snapToGrid w:val="0"/>
          <w:color w:val="000000"/>
          <w:kern w:val="0"/>
          <w:szCs w:val="32"/>
        </w:rPr>
        <w:t>知名晶</w:t>
      </w:r>
      <w:proofErr w:type="gramEnd"/>
      <w:r>
        <w:rPr>
          <w:rFonts w:ascii="宋体" w:hAnsi="楷体" w:cs="宋体"/>
          <w:snapToGrid w:val="0"/>
          <w:color w:val="000000"/>
          <w:kern w:val="0"/>
          <w:szCs w:val="32"/>
        </w:rPr>
        <w:t>圆代工厂（</w:t>
      </w:r>
      <w:r>
        <w:rPr>
          <w:rFonts w:ascii="宋体" w:hAnsi="楷体" w:cs="宋体"/>
          <w:snapToGrid w:val="0"/>
          <w:color w:val="000000"/>
          <w:kern w:val="0"/>
          <w:szCs w:val="32"/>
        </w:rPr>
        <w:t>Foundry</w:t>
      </w:r>
      <w:r>
        <w:rPr>
          <w:rFonts w:ascii="宋体" w:hAnsi="楷体" w:cs="宋体"/>
          <w:snapToGrid w:val="0"/>
          <w:color w:val="000000"/>
          <w:kern w:val="0"/>
          <w:szCs w:val="32"/>
        </w:rPr>
        <w:t>）合作，为集成电路芯片设计企业提供优质的</w:t>
      </w:r>
      <w:r>
        <w:rPr>
          <w:rFonts w:ascii="宋体" w:hAnsi="楷体" w:cs="宋体"/>
          <w:snapToGrid w:val="0"/>
          <w:color w:val="000000"/>
          <w:kern w:val="0"/>
          <w:szCs w:val="32"/>
        </w:rPr>
        <w:t>MPW</w:t>
      </w:r>
      <w:r>
        <w:rPr>
          <w:rFonts w:ascii="宋体" w:hAnsi="楷体" w:cs="宋体"/>
          <w:snapToGrid w:val="0"/>
          <w:color w:val="000000"/>
          <w:kern w:val="0"/>
          <w:szCs w:val="32"/>
        </w:rPr>
        <w:t>一站式服务（</w:t>
      </w:r>
      <w:proofErr w:type="gramStart"/>
      <w:r>
        <w:rPr>
          <w:rFonts w:ascii="宋体" w:hAnsi="楷体" w:cs="宋体"/>
          <w:snapToGrid w:val="0"/>
          <w:color w:val="000000"/>
          <w:kern w:val="0"/>
          <w:szCs w:val="32"/>
        </w:rPr>
        <w:t>流片信息</w:t>
      </w:r>
      <w:proofErr w:type="gramEnd"/>
      <w:r>
        <w:rPr>
          <w:rFonts w:ascii="宋体" w:hAnsi="楷体" w:cs="宋体"/>
          <w:snapToGrid w:val="0"/>
          <w:color w:val="000000"/>
          <w:kern w:val="0"/>
          <w:szCs w:val="32"/>
        </w:rPr>
        <w:t>筛选、</w:t>
      </w:r>
      <w:proofErr w:type="gramStart"/>
      <w:r>
        <w:rPr>
          <w:rFonts w:ascii="宋体" w:hAnsi="楷体" w:cs="宋体"/>
          <w:snapToGrid w:val="0"/>
          <w:color w:val="000000"/>
          <w:kern w:val="0"/>
          <w:szCs w:val="32"/>
        </w:rPr>
        <w:t>流片渠道</w:t>
      </w:r>
      <w:proofErr w:type="gramEnd"/>
      <w:r>
        <w:rPr>
          <w:rFonts w:ascii="宋体" w:hAnsi="楷体" w:cs="宋体"/>
          <w:snapToGrid w:val="0"/>
          <w:color w:val="000000"/>
          <w:kern w:val="0"/>
          <w:szCs w:val="32"/>
        </w:rPr>
        <w:t>建立、班次优先</w:t>
      </w:r>
      <w:r>
        <w:rPr>
          <w:rFonts w:ascii="宋体" w:hAnsi="楷体" w:cs="宋体" w:hint="eastAsia"/>
          <w:snapToGrid w:val="0"/>
          <w:color w:val="000000"/>
          <w:kern w:val="0"/>
          <w:szCs w:val="32"/>
        </w:rPr>
        <w:t>排列</w:t>
      </w:r>
      <w:r>
        <w:rPr>
          <w:rFonts w:ascii="宋体" w:hAnsi="楷体" w:cs="宋体"/>
          <w:snapToGrid w:val="0"/>
          <w:color w:val="000000"/>
          <w:kern w:val="0"/>
          <w:szCs w:val="32"/>
        </w:rPr>
        <w:t>、</w:t>
      </w:r>
      <w:r>
        <w:rPr>
          <w:rFonts w:ascii="宋体" w:hAnsi="楷体" w:cs="宋体" w:hint="eastAsia"/>
          <w:snapToGrid w:val="0"/>
          <w:color w:val="000000"/>
          <w:kern w:val="0"/>
          <w:szCs w:val="32"/>
        </w:rPr>
        <w:t>晶</w:t>
      </w:r>
      <w:proofErr w:type="gramStart"/>
      <w:r>
        <w:rPr>
          <w:rFonts w:ascii="宋体" w:hAnsi="楷体" w:cs="宋体" w:hint="eastAsia"/>
          <w:snapToGrid w:val="0"/>
          <w:color w:val="000000"/>
          <w:kern w:val="0"/>
          <w:szCs w:val="32"/>
        </w:rPr>
        <w:t>圆厂工艺库</w:t>
      </w:r>
      <w:r>
        <w:rPr>
          <w:rFonts w:ascii="宋体" w:hAnsi="楷体" w:cs="宋体"/>
          <w:snapToGrid w:val="0"/>
          <w:color w:val="000000"/>
          <w:kern w:val="0"/>
          <w:szCs w:val="32"/>
        </w:rPr>
        <w:t>信息</w:t>
      </w:r>
      <w:proofErr w:type="gramEnd"/>
      <w:r>
        <w:rPr>
          <w:rFonts w:ascii="宋体" w:hAnsi="楷体" w:cs="宋体" w:hint="eastAsia"/>
          <w:snapToGrid w:val="0"/>
          <w:color w:val="000000"/>
          <w:kern w:val="0"/>
          <w:szCs w:val="32"/>
        </w:rPr>
        <w:t>匹配</w:t>
      </w:r>
      <w:r>
        <w:rPr>
          <w:rFonts w:ascii="宋体" w:hAnsi="楷体" w:cs="宋体"/>
          <w:snapToGrid w:val="0"/>
          <w:color w:val="000000"/>
          <w:kern w:val="0"/>
          <w:szCs w:val="32"/>
        </w:rPr>
        <w:t>等），并提供专业便捷流程服务。</w:t>
      </w:r>
    </w:p>
    <w:p w:rsidR="00717563" w:rsidRDefault="00F61153">
      <w:pPr>
        <w:widowControl w:val="0"/>
        <w:ind w:firstLineChars="0" w:firstLine="640"/>
        <w:outlineLvl w:val="2"/>
        <w:rPr>
          <w:rFonts w:ascii="Times New Roman" w:eastAsia="楷体" w:hAnsi="Times New Roman"/>
          <w:szCs w:val="28"/>
          <w:u w:color="000000"/>
        </w:rPr>
      </w:pPr>
      <w:r>
        <w:rPr>
          <w:rFonts w:ascii="Times New Roman" w:eastAsia="楷体" w:hAnsi="Times New Roman" w:hint="eastAsia"/>
          <w:szCs w:val="28"/>
          <w:u w:color="000000"/>
        </w:rPr>
        <w:t>（五）中</w:t>
      </w:r>
      <w:proofErr w:type="gramStart"/>
      <w:r>
        <w:rPr>
          <w:rFonts w:ascii="Times New Roman" w:eastAsia="楷体" w:hAnsi="Times New Roman" w:hint="eastAsia"/>
          <w:szCs w:val="28"/>
          <w:u w:color="000000"/>
        </w:rPr>
        <w:t>试验证</w:t>
      </w:r>
      <w:proofErr w:type="gramEnd"/>
      <w:r>
        <w:rPr>
          <w:rFonts w:ascii="Times New Roman" w:eastAsia="楷体" w:hAnsi="Times New Roman" w:hint="eastAsia"/>
          <w:szCs w:val="28"/>
          <w:u w:color="000000"/>
        </w:rPr>
        <w:t>公共服务平台</w:t>
      </w:r>
    </w:p>
    <w:p w:rsidR="00717563" w:rsidRDefault="00F61153">
      <w:pPr>
        <w:pStyle w:val="2"/>
      </w:pPr>
      <w:r>
        <w:rPr>
          <w:rFonts w:hint="eastAsia"/>
        </w:rPr>
        <w:t>针对集成电路、5G通信、物联网等新一代信息技术产业化过程，提供芯片制造和封装过程中的装备、材料、工艺等中</w:t>
      </w:r>
      <w:proofErr w:type="gramStart"/>
      <w:r>
        <w:rPr>
          <w:rFonts w:hint="eastAsia"/>
        </w:rPr>
        <w:t>试验证</w:t>
      </w:r>
      <w:proofErr w:type="gramEnd"/>
      <w:r>
        <w:rPr>
          <w:rFonts w:hint="eastAsia"/>
        </w:rPr>
        <w:t>服务，集聚上下游产业链，降低企业试错成本、缩短研发调试周期，助力产业链规模化效应取得加快突破。</w:t>
      </w:r>
    </w:p>
    <w:p w:rsidR="00717563" w:rsidRDefault="00F61153">
      <w:pPr>
        <w:widowControl w:val="0"/>
        <w:ind w:firstLineChars="0" w:firstLine="640"/>
        <w:rPr>
          <w:rFonts w:ascii="Times New Roman" w:eastAsia="黑体" w:hAnsi="Times New Roman"/>
          <w:bCs/>
          <w:szCs w:val="32"/>
          <w:u w:color="000000"/>
        </w:rPr>
      </w:pPr>
      <w:r>
        <w:rPr>
          <w:rFonts w:ascii="Times New Roman" w:eastAsia="黑体" w:hAnsi="Times New Roman"/>
          <w:bCs/>
          <w:szCs w:val="32"/>
          <w:u w:color="000000"/>
        </w:rPr>
        <w:t>二、申请验收认定评审的条件</w:t>
      </w:r>
    </w:p>
    <w:p w:rsidR="00717563" w:rsidRDefault="00F61153">
      <w:pPr>
        <w:widowControl w:val="0"/>
        <w:autoSpaceDE w:val="0"/>
        <w:autoSpaceDN w:val="0"/>
        <w:adjustRightInd w:val="0"/>
        <w:snapToGrid w:val="0"/>
        <w:ind w:firstLineChars="0" w:firstLine="640"/>
        <w:jc w:val="left"/>
        <w:outlineLvl w:val="1"/>
        <w:rPr>
          <w:rFonts w:ascii="Times New Roman" w:hAnsi="Times New Roman"/>
          <w:snapToGrid w:val="0"/>
          <w:color w:val="000000"/>
          <w:kern w:val="0"/>
          <w:szCs w:val="32"/>
          <w:u w:color="FFFFFF"/>
          <w:lang w:val="zh-TW" w:bidi="zh-CN"/>
        </w:rPr>
      </w:pPr>
      <w:r>
        <w:rPr>
          <w:rFonts w:ascii="Times New Roman" w:hAnsi="Times New Roman"/>
          <w:snapToGrid w:val="0"/>
          <w:color w:val="000000"/>
          <w:kern w:val="0"/>
          <w:szCs w:val="32"/>
          <w:u w:color="000000"/>
          <w:lang w:val="zh-TW" w:bidi="zh-CN"/>
        </w:rPr>
        <w:t>申报单位完成</w:t>
      </w:r>
      <w:r>
        <w:rPr>
          <w:rFonts w:ascii="Times New Roman" w:hAnsi="Times New Roman" w:hint="eastAsia"/>
          <w:snapToGrid w:val="0"/>
          <w:color w:val="000000"/>
          <w:kern w:val="0"/>
          <w:szCs w:val="32"/>
          <w:u w:color="000000"/>
          <w:lang w:val="zh-TW" w:bidi="zh-CN"/>
        </w:rPr>
        <w:t>公共</w:t>
      </w:r>
      <w:r>
        <w:rPr>
          <w:rFonts w:ascii="Times New Roman" w:hAnsi="Times New Roman"/>
          <w:snapToGrid w:val="0"/>
          <w:color w:val="000000"/>
          <w:kern w:val="0"/>
          <w:szCs w:val="32"/>
          <w:u w:color="000000"/>
          <w:lang w:val="zh-TW" w:bidi="zh-CN"/>
        </w:rPr>
        <w:t>平台建设后，申请验收认定评审的</w:t>
      </w:r>
      <w:r>
        <w:rPr>
          <w:rFonts w:ascii="Times New Roman" w:hAnsi="Times New Roman" w:hint="eastAsia"/>
          <w:snapToGrid w:val="0"/>
          <w:color w:val="000000"/>
          <w:kern w:val="0"/>
          <w:szCs w:val="32"/>
          <w:u w:color="000000"/>
          <w:lang w:val="zh-TW" w:bidi="zh-CN"/>
        </w:rPr>
        <w:t>公共平台</w:t>
      </w:r>
      <w:r>
        <w:rPr>
          <w:rFonts w:ascii="Times New Roman" w:hAnsi="Times New Roman"/>
          <w:snapToGrid w:val="0"/>
          <w:color w:val="000000"/>
          <w:kern w:val="0"/>
          <w:szCs w:val="32"/>
          <w:u w:color="000000"/>
          <w:lang w:val="zh-TW" w:bidi="zh-CN"/>
        </w:rPr>
        <w:t>，</w:t>
      </w:r>
      <w:proofErr w:type="gramStart"/>
      <w:r>
        <w:rPr>
          <w:rFonts w:ascii="Times New Roman" w:hAnsi="Times New Roman"/>
          <w:snapToGrid w:val="0"/>
          <w:color w:val="000000"/>
          <w:kern w:val="0"/>
          <w:szCs w:val="32"/>
          <w:u w:color="000000"/>
          <w:lang w:val="zh-TW" w:bidi="zh-CN"/>
        </w:rPr>
        <w:t>须对外</w:t>
      </w:r>
      <w:proofErr w:type="gramEnd"/>
      <w:r>
        <w:rPr>
          <w:rFonts w:ascii="Times New Roman" w:hAnsi="Times New Roman" w:hint="eastAsia"/>
          <w:snapToGrid w:val="0"/>
          <w:color w:val="000000"/>
          <w:szCs w:val="32"/>
          <w:u w:color="000000"/>
          <w:lang w:val="zh-TW" w:bidi="zh-CN"/>
        </w:rPr>
        <w:t>服务</w:t>
      </w:r>
      <w:r>
        <w:rPr>
          <w:rFonts w:ascii="Times New Roman" w:hAnsi="Times New Roman"/>
          <w:b/>
          <w:bCs/>
          <w:snapToGrid w:val="0"/>
          <w:color w:val="000000"/>
          <w:szCs w:val="32"/>
          <w:u w:color="000000"/>
          <w:lang w:val="zh-TW" w:bidi="zh-CN"/>
        </w:rPr>
        <w:t>10</w:t>
      </w:r>
      <w:r>
        <w:rPr>
          <w:rFonts w:ascii="Times New Roman" w:hAnsi="Times New Roman" w:hint="eastAsia"/>
          <w:snapToGrid w:val="0"/>
          <w:color w:val="000000"/>
          <w:szCs w:val="32"/>
          <w:u w:color="000000"/>
          <w:lang w:val="zh-TW" w:bidi="zh-CN"/>
        </w:rPr>
        <w:t>家以上不同单位</w:t>
      </w:r>
      <w:r>
        <w:rPr>
          <w:rFonts w:ascii="Times New Roman" w:hAnsi="Times New Roman" w:hint="eastAsia"/>
          <w:b/>
          <w:bCs/>
          <w:snapToGrid w:val="0"/>
          <w:color w:val="000000"/>
          <w:szCs w:val="32"/>
          <w:u w:color="000000"/>
          <w:lang w:val="zh-TW" w:bidi="zh-CN"/>
        </w:rPr>
        <w:t>（包含本数，下同，同一单位</w:t>
      </w:r>
      <w:r>
        <w:rPr>
          <w:rFonts w:ascii="Times New Roman" w:hAnsi="Times New Roman" w:hint="eastAsia"/>
          <w:b/>
          <w:bCs/>
          <w:snapToGrid w:val="0"/>
          <w:color w:val="000000"/>
          <w:szCs w:val="32"/>
          <w:u w:color="000000"/>
          <w:lang w:val="zh-TW" w:bidi="zh-CN"/>
        </w:rPr>
        <w:lastRenderedPageBreak/>
        <w:t>服务多次只计算</w:t>
      </w:r>
      <w:r>
        <w:rPr>
          <w:rFonts w:ascii="Times New Roman" w:hAnsi="Times New Roman" w:hint="eastAsia"/>
          <w:b/>
          <w:bCs/>
          <w:snapToGrid w:val="0"/>
          <w:color w:val="000000"/>
          <w:szCs w:val="32"/>
          <w:u w:color="000000"/>
          <w:lang w:val="zh-TW" w:bidi="zh-CN"/>
        </w:rPr>
        <w:t>1</w:t>
      </w:r>
      <w:r>
        <w:rPr>
          <w:rFonts w:ascii="Times New Roman" w:hAnsi="Times New Roman" w:hint="eastAsia"/>
          <w:b/>
          <w:bCs/>
          <w:snapToGrid w:val="0"/>
          <w:color w:val="000000"/>
          <w:szCs w:val="32"/>
          <w:u w:color="000000"/>
          <w:lang w:val="zh-TW" w:bidi="zh-CN"/>
        </w:rPr>
        <w:t>次）</w:t>
      </w:r>
      <w:r>
        <w:rPr>
          <w:rFonts w:ascii="Times New Roman" w:hAnsi="Times New Roman" w:hint="eastAsia"/>
          <w:snapToGrid w:val="0"/>
          <w:color w:val="000000"/>
          <w:szCs w:val="32"/>
          <w:u w:color="000000"/>
          <w:lang w:val="zh-TW" w:bidi="zh-CN"/>
        </w:rPr>
        <w:t>，</w:t>
      </w:r>
      <w:proofErr w:type="gramStart"/>
      <w:r>
        <w:rPr>
          <w:rFonts w:ascii="Times New Roman" w:hAnsi="Times New Roman" w:hint="eastAsia"/>
          <w:snapToGrid w:val="0"/>
          <w:color w:val="000000"/>
          <w:szCs w:val="32"/>
          <w:u w:color="000000"/>
          <w:lang w:val="zh-TW" w:bidi="zh-CN"/>
        </w:rPr>
        <w:t>且对外</w:t>
      </w:r>
      <w:proofErr w:type="gramEnd"/>
      <w:r>
        <w:rPr>
          <w:rFonts w:ascii="Times New Roman" w:hAnsi="Times New Roman" w:hint="eastAsia"/>
          <w:snapToGrid w:val="0"/>
          <w:color w:val="000000"/>
          <w:szCs w:val="32"/>
          <w:u w:color="000000"/>
          <w:lang w:val="zh-TW" w:bidi="zh-CN"/>
        </w:rPr>
        <w:t>提供服务收入达到公共平台实际建设经费的</w:t>
      </w:r>
      <w:r>
        <w:rPr>
          <w:rFonts w:ascii="Times New Roman" w:hAnsi="Times New Roman"/>
          <w:b/>
          <w:bCs/>
          <w:snapToGrid w:val="0"/>
          <w:color w:val="000000"/>
          <w:szCs w:val="32"/>
          <w:u w:color="000000"/>
          <w:lang w:val="zh-TW" w:bidi="zh-CN"/>
        </w:rPr>
        <w:t>10%</w:t>
      </w:r>
      <w:r>
        <w:rPr>
          <w:rFonts w:ascii="Times New Roman" w:hAnsi="Times New Roman" w:hint="eastAsia"/>
          <w:snapToGrid w:val="0"/>
          <w:color w:val="000000"/>
          <w:szCs w:val="32"/>
          <w:u w:color="000000"/>
          <w:lang w:val="zh-TW" w:bidi="zh-CN"/>
        </w:rPr>
        <w:t>以上（</w:t>
      </w:r>
      <w:r>
        <w:rPr>
          <w:rFonts w:ascii="Times New Roman" w:hAnsi="Times New Roman" w:hint="eastAsia"/>
          <w:b/>
          <w:bCs/>
          <w:snapToGrid w:val="0"/>
          <w:color w:val="000000"/>
          <w:szCs w:val="32"/>
          <w:u w:color="000000"/>
          <w:lang w:val="zh-TW" w:bidi="zh-CN"/>
        </w:rPr>
        <w:t>向关联单位提供的服务不计</w:t>
      </w:r>
      <w:proofErr w:type="gramStart"/>
      <w:r>
        <w:rPr>
          <w:rFonts w:ascii="Times New Roman" w:hAnsi="Times New Roman" w:hint="eastAsia"/>
          <w:b/>
          <w:bCs/>
          <w:snapToGrid w:val="0"/>
          <w:color w:val="000000"/>
          <w:szCs w:val="32"/>
          <w:u w:color="000000"/>
          <w:lang w:val="zh-TW" w:bidi="zh-CN"/>
        </w:rPr>
        <w:t>入服务</w:t>
      </w:r>
      <w:proofErr w:type="gramEnd"/>
      <w:r>
        <w:rPr>
          <w:rFonts w:ascii="Times New Roman" w:hAnsi="Times New Roman" w:hint="eastAsia"/>
          <w:b/>
          <w:bCs/>
          <w:snapToGrid w:val="0"/>
          <w:color w:val="000000"/>
          <w:szCs w:val="32"/>
          <w:u w:color="000000"/>
          <w:lang w:val="zh-TW" w:bidi="zh-CN"/>
        </w:rPr>
        <w:t>范围</w:t>
      </w:r>
      <w:r>
        <w:rPr>
          <w:rFonts w:ascii="Times New Roman" w:hAnsi="Times New Roman" w:hint="eastAsia"/>
          <w:snapToGrid w:val="0"/>
          <w:color w:val="000000"/>
          <w:szCs w:val="32"/>
          <w:u w:color="000000"/>
          <w:lang w:val="zh-TW" w:bidi="zh-CN"/>
        </w:rPr>
        <w:t>）</w:t>
      </w:r>
      <w:r>
        <w:rPr>
          <w:rFonts w:ascii="Times New Roman" w:hAnsi="Times New Roman"/>
          <w:snapToGrid w:val="0"/>
          <w:color w:val="000000"/>
          <w:kern w:val="0"/>
          <w:szCs w:val="32"/>
          <w:u w:color="000000"/>
          <w:lang w:val="zh-TW" w:bidi="zh-CN"/>
        </w:rPr>
        <w:t>，方可申请</w:t>
      </w:r>
      <w:r>
        <w:rPr>
          <w:rFonts w:ascii="Times New Roman" w:hAnsi="Times New Roman" w:hint="eastAsia"/>
          <w:snapToGrid w:val="0"/>
          <w:color w:val="000000"/>
          <w:kern w:val="0"/>
          <w:szCs w:val="32"/>
          <w:u w:color="000000"/>
          <w:lang w:val="zh-TW" w:bidi="zh-CN"/>
        </w:rPr>
        <w:t>公共平台的验收</w:t>
      </w:r>
      <w:r>
        <w:rPr>
          <w:rFonts w:ascii="Times New Roman" w:hAnsi="Times New Roman"/>
          <w:snapToGrid w:val="0"/>
          <w:color w:val="000000"/>
          <w:kern w:val="0"/>
          <w:szCs w:val="32"/>
          <w:u w:color="000000"/>
          <w:lang w:val="zh-TW" w:bidi="zh-CN"/>
        </w:rPr>
        <w:t>认定。实际建设经费应按照</w:t>
      </w:r>
      <w:r>
        <w:rPr>
          <w:rFonts w:ascii="Times New Roman" w:hAnsi="Times New Roman" w:hint="eastAsia"/>
          <w:snapToGrid w:val="0"/>
          <w:color w:val="000000"/>
          <w:kern w:val="0"/>
          <w:szCs w:val="32"/>
          <w:u w:color="000000"/>
          <w:lang w:val="zh-TW" w:bidi="zh-CN"/>
        </w:rPr>
        <w:t>公共平台</w:t>
      </w:r>
      <w:r>
        <w:rPr>
          <w:rFonts w:ascii="Times New Roman" w:hAnsi="Times New Roman"/>
          <w:snapToGrid w:val="0"/>
          <w:color w:val="000000"/>
          <w:kern w:val="0"/>
          <w:szCs w:val="32"/>
          <w:u w:color="000000"/>
          <w:lang w:val="zh-TW" w:bidi="zh-CN"/>
        </w:rPr>
        <w:t>认定工作指南</w:t>
      </w:r>
      <w:r>
        <w:rPr>
          <w:rFonts w:ascii="Times New Roman" w:hAnsi="Times New Roman"/>
          <w:snapToGrid w:val="0"/>
          <w:color w:val="000000"/>
          <w:kern w:val="0"/>
          <w:szCs w:val="32"/>
          <w:u w:color="000000"/>
          <w:lang w:val="zh-TW" w:bidi="zh-CN"/>
        </w:rPr>
        <w:t>“</w:t>
      </w:r>
      <w:r>
        <w:rPr>
          <w:rFonts w:ascii="Times New Roman" w:hAnsi="Times New Roman"/>
          <w:snapToGrid w:val="0"/>
          <w:color w:val="000000"/>
          <w:kern w:val="0"/>
          <w:szCs w:val="32"/>
          <w:u w:color="000000"/>
          <w:lang w:val="zh-TW" w:bidi="zh-CN"/>
        </w:rPr>
        <w:t>二、申请条件</w:t>
      </w:r>
      <w:r>
        <w:rPr>
          <w:rFonts w:ascii="Times New Roman" w:hAnsi="Times New Roman"/>
          <w:snapToGrid w:val="0"/>
          <w:color w:val="000000"/>
          <w:kern w:val="0"/>
          <w:szCs w:val="32"/>
          <w:u w:color="000000"/>
          <w:lang w:val="zh-TW" w:bidi="zh-CN"/>
        </w:rPr>
        <w:t>”</w:t>
      </w:r>
      <w:r>
        <w:rPr>
          <w:rFonts w:ascii="Times New Roman" w:hAnsi="Times New Roman"/>
          <w:snapToGrid w:val="0"/>
          <w:color w:val="000000"/>
          <w:kern w:val="0"/>
          <w:szCs w:val="32"/>
          <w:u w:color="000000"/>
          <w:lang w:val="zh-TW" w:bidi="zh-CN"/>
        </w:rPr>
        <w:t>中第（</w:t>
      </w:r>
      <w:r>
        <w:rPr>
          <w:rFonts w:ascii="Times New Roman" w:hAnsi="Times New Roman" w:hint="eastAsia"/>
          <w:snapToGrid w:val="0"/>
          <w:color w:val="000000"/>
          <w:kern w:val="0"/>
          <w:szCs w:val="32"/>
          <w:u w:color="000000"/>
          <w:lang w:val="zh-TW" w:bidi="zh-CN"/>
        </w:rPr>
        <w:t>六</w:t>
      </w:r>
      <w:r>
        <w:rPr>
          <w:rFonts w:ascii="Times New Roman" w:hAnsi="Times New Roman"/>
          <w:snapToGrid w:val="0"/>
          <w:color w:val="000000"/>
          <w:kern w:val="0"/>
          <w:szCs w:val="32"/>
          <w:u w:color="000000"/>
          <w:lang w:val="zh-TW" w:bidi="zh-CN"/>
        </w:rPr>
        <w:t>）项中限定的</w:t>
      </w:r>
      <w:r>
        <w:rPr>
          <w:rFonts w:ascii="Times New Roman" w:hAnsi="Times New Roman" w:hint="eastAsia"/>
          <w:snapToGrid w:val="0"/>
          <w:color w:val="000000"/>
          <w:kern w:val="0"/>
          <w:szCs w:val="32"/>
          <w:u w:color="000000"/>
          <w:lang w:val="zh-TW" w:bidi="zh-CN"/>
        </w:rPr>
        <w:t>公共平台</w:t>
      </w:r>
      <w:r>
        <w:rPr>
          <w:rFonts w:ascii="Times New Roman" w:hAnsi="Times New Roman"/>
          <w:snapToGrid w:val="0"/>
          <w:color w:val="000000"/>
          <w:kern w:val="0"/>
          <w:szCs w:val="32"/>
          <w:u w:color="000000"/>
          <w:lang w:val="zh-TW" w:bidi="zh-CN"/>
        </w:rPr>
        <w:t>实际建设经费范围计算。</w:t>
      </w:r>
    </w:p>
    <w:p w:rsidR="00717563" w:rsidRDefault="00F61153">
      <w:pPr>
        <w:ind w:firstLine="640"/>
        <w:rPr>
          <w:szCs w:val="32"/>
          <w:u w:color="000000"/>
          <w:lang w:val="zh-TW" w:bidi="zh-CN"/>
        </w:rPr>
      </w:pPr>
      <w:r>
        <w:rPr>
          <w:szCs w:val="32"/>
          <w:u w:color="000000"/>
          <w:lang w:val="zh-TW" w:bidi="zh-CN"/>
        </w:rPr>
        <w:br w:type="page"/>
      </w:r>
    </w:p>
    <w:p w:rsidR="00717563" w:rsidRDefault="00F61153">
      <w:pPr>
        <w:ind w:firstLineChars="0" w:firstLine="0"/>
        <w:jc w:val="left"/>
        <w:outlineLvl w:val="1"/>
        <w:rPr>
          <w:rFonts w:eastAsia="PMingLiU"/>
          <w:szCs w:val="32"/>
          <w:u w:color="000000"/>
          <w:lang w:val="zh-TW" w:eastAsia="zh-TW" w:bidi="zh-CN"/>
        </w:rPr>
      </w:pPr>
      <w:r>
        <w:rPr>
          <w:rFonts w:hint="eastAsia"/>
          <w:szCs w:val="32"/>
          <w:u w:color="000000"/>
          <w:lang w:val="zh-TW" w:bidi="zh-CN"/>
        </w:rPr>
        <w:lastRenderedPageBreak/>
        <w:t>附件</w:t>
      </w:r>
      <w:r>
        <w:rPr>
          <w:rFonts w:hint="eastAsia"/>
          <w:szCs w:val="32"/>
          <w:u w:color="000000"/>
          <w:lang w:bidi="zh-CN"/>
        </w:rPr>
        <w:t>2-</w:t>
      </w:r>
      <w:r>
        <w:rPr>
          <w:rFonts w:eastAsia="PMingLiU" w:hint="eastAsia"/>
          <w:szCs w:val="32"/>
          <w:u w:color="000000"/>
          <w:lang w:eastAsia="zh-TW" w:bidi="zh-CN"/>
        </w:rPr>
        <w:t>2</w:t>
      </w:r>
    </w:p>
    <w:p w:rsidR="00717563" w:rsidRDefault="00717563">
      <w:pPr>
        <w:snapToGrid w:val="0"/>
        <w:ind w:firstLineChars="0" w:firstLine="640"/>
        <w:rPr>
          <w:rFonts w:ascii="Times New Roman" w:hAnsi="Times New Roman"/>
          <w:szCs w:val="28"/>
          <w:u w:color="000000"/>
          <w:lang w:val="zh-TW" w:bidi="zh-CN"/>
        </w:rPr>
      </w:pPr>
    </w:p>
    <w:p w:rsidR="00717563" w:rsidRDefault="00F61153">
      <w:pPr>
        <w:ind w:firstLineChars="0" w:firstLine="0"/>
        <w:jc w:val="center"/>
        <w:outlineLvl w:val="1"/>
        <w:rPr>
          <w:rFonts w:ascii="Times New Roman" w:eastAsia="宋体" w:hAnsi="Times New Roman"/>
          <w:b/>
          <w:sz w:val="44"/>
          <w:u w:color="000000"/>
          <w:lang w:bidi="zh-CN"/>
        </w:rPr>
      </w:pPr>
      <w:r>
        <w:rPr>
          <w:rFonts w:ascii="Times New Roman" w:eastAsia="宋体" w:hAnsi="Times New Roman" w:hint="eastAsia"/>
          <w:b/>
          <w:sz w:val="44"/>
        </w:rPr>
        <w:t>新一代信息技术领域</w:t>
      </w:r>
      <w:r>
        <w:rPr>
          <w:rFonts w:ascii="Times New Roman" w:eastAsia="宋体" w:hAnsi="Times New Roman" w:hint="eastAsia"/>
          <w:b/>
          <w:sz w:val="44"/>
          <w:u w:color="000000"/>
          <w:lang w:bidi="zh-CN"/>
        </w:rPr>
        <w:t>企业（机构）认定条件</w:t>
      </w:r>
    </w:p>
    <w:p w:rsidR="00717563" w:rsidRDefault="00717563">
      <w:pPr>
        <w:widowControl w:val="0"/>
        <w:snapToGrid w:val="0"/>
        <w:ind w:firstLine="640"/>
        <w:rPr>
          <w:rFonts w:hAnsi="仿宋_GB2312" w:cs="仿宋_GB2312"/>
          <w:szCs w:val="28"/>
          <w:u w:color="000000"/>
          <w:lang w:val="zh-TW" w:bidi="zh-CN"/>
        </w:rPr>
      </w:pPr>
    </w:p>
    <w:p w:rsidR="00717563" w:rsidRDefault="00F61153">
      <w:pPr>
        <w:widowControl w:val="0"/>
        <w:snapToGrid w:val="0"/>
        <w:ind w:firstLine="640"/>
        <w:rPr>
          <w:rFonts w:hAnsi="仿宋_GB2312"/>
          <w:szCs w:val="28"/>
          <w:u w:color="000000"/>
          <w:lang w:val="zh-TW" w:bidi="zh-CN"/>
        </w:rPr>
      </w:pPr>
      <w:r>
        <w:rPr>
          <w:rFonts w:hAnsi="仿宋_GB2312" w:hint="eastAsia"/>
          <w:szCs w:val="28"/>
          <w:u w:color="000000"/>
          <w:lang w:val="zh-TW" w:bidi="zh-CN"/>
        </w:rPr>
        <w:t>根据政策要求，申请新一代信息技术补贴扶持的企业（机构），应为新一代信息技术领域企业（机构）。申请单位是否属于新一代信息技术领域企业（机构），按照以下条件进行认定。</w:t>
      </w:r>
    </w:p>
    <w:p w:rsidR="00717563" w:rsidRDefault="00F61153">
      <w:pPr>
        <w:widowControl w:val="0"/>
        <w:snapToGrid w:val="0"/>
        <w:ind w:firstLine="640"/>
        <w:rPr>
          <w:rFonts w:hAnsi="仿宋_GB2312"/>
          <w:szCs w:val="28"/>
          <w:u w:color="000000"/>
          <w:lang w:val="zh-TW" w:bidi="zh-CN"/>
        </w:rPr>
      </w:pPr>
      <w:r>
        <w:rPr>
          <w:rFonts w:hAnsi="仿宋_GB2312" w:hint="eastAsia"/>
          <w:szCs w:val="28"/>
          <w:u w:color="000000"/>
          <w:lang w:val="zh-TW" w:bidi="zh-CN"/>
        </w:rPr>
        <w:t>一、申请企业（机构）属于新一代信息技术产业领域产业，按照企业（机构）的主要产品或服务，参照《关于印发建立广州市新一代信息技术产业统计监测管理体系工作方案的通知》（</w:t>
      </w:r>
      <w:proofErr w:type="gramStart"/>
      <w:r>
        <w:rPr>
          <w:rFonts w:hAnsi="仿宋_GB2312" w:hint="eastAsia"/>
          <w:szCs w:val="28"/>
          <w:u w:color="000000"/>
          <w:lang w:val="zh-TW" w:bidi="zh-CN"/>
        </w:rPr>
        <w:t>穗工信</w:t>
      </w:r>
      <w:proofErr w:type="gramEnd"/>
      <w:r>
        <w:rPr>
          <w:rFonts w:hAnsi="仿宋_GB2312" w:hint="eastAsia"/>
          <w:szCs w:val="28"/>
          <w:u w:color="000000"/>
          <w:lang w:val="zh-TW" w:bidi="zh-CN"/>
        </w:rPr>
        <w:t>〔</w:t>
      </w:r>
      <w:r>
        <w:rPr>
          <w:rFonts w:hAnsi="仿宋_GB2312"/>
          <w:szCs w:val="28"/>
          <w:u w:color="000000"/>
          <w:lang w:val="zh-TW" w:bidi="zh-CN"/>
        </w:rPr>
        <w:t>2018</w:t>
      </w:r>
      <w:r>
        <w:rPr>
          <w:rFonts w:hAnsi="仿宋_GB2312" w:hint="eastAsia"/>
          <w:szCs w:val="28"/>
          <w:u w:color="000000"/>
          <w:lang w:val="zh-TW" w:bidi="zh-CN"/>
        </w:rPr>
        <w:t>〕</w:t>
      </w:r>
      <w:r>
        <w:rPr>
          <w:rFonts w:hAnsi="仿宋_GB2312"/>
          <w:szCs w:val="28"/>
          <w:u w:color="000000"/>
          <w:lang w:val="zh-TW" w:bidi="zh-CN"/>
        </w:rPr>
        <w:t>3</w:t>
      </w:r>
      <w:r>
        <w:rPr>
          <w:rFonts w:hAnsi="仿宋_GB2312" w:hint="eastAsia"/>
          <w:szCs w:val="28"/>
          <w:u w:color="000000"/>
          <w:lang w:val="zh-TW" w:bidi="zh-CN"/>
        </w:rPr>
        <w:t>号）中《建立广州市新一代信息技术产业统计监测管理体系工作方案（试行）》和中华人民共和国国家标准</w:t>
      </w:r>
      <w:r>
        <w:rPr>
          <w:rFonts w:hAnsi="仿宋_GB2312"/>
          <w:szCs w:val="28"/>
          <w:u w:color="000000"/>
          <w:lang w:val="zh-TW" w:bidi="zh-CN"/>
        </w:rPr>
        <w:t>GB/T 4754新一代信息</w:t>
      </w:r>
      <w:r>
        <w:rPr>
          <w:rFonts w:hAnsi="仿宋_GB2312" w:hint="eastAsia"/>
          <w:szCs w:val="28"/>
          <w:u w:color="000000"/>
          <w:lang w:val="zh-TW" w:bidi="zh-CN"/>
        </w:rPr>
        <w:t>综合认定，产品类别详见附表</w:t>
      </w:r>
      <w:r>
        <w:rPr>
          <w:rFonts w:hAnsi="仿宋_GB2312"/>
          <w:szCs w:val="28"/>
          <w:u w:color="000000"/>
          <w:lang w:val="zh-TW" w:bidi="zh-CN"/>
        </w:rPr>
        <w:t>1</w:t>
      </w:r>
      <w:r>
        <w:rPr>
          <w:rFonts w:hAnsi="仿宋_GB2312" w:hint="eastAsia"/>
          <w:szCs w:val="28"/>
          <w:u w:color="000000"/>
          <w:lang w:val="zh-TW" w:bidi="zh-CN"/>
        </w:rPr>
        <w:t>和附表</w:t>
      </w:r>
      <w:r>
        <w:rPr>
          <w:rFonts w:hAnsi="仿宋_GB2312"/>
          <w:szCs w:val="28"/>
          <w:u w:color="000000"/>
          <w:lang w:val="zh-TW" w:bidi="zh-CN"/>
        </w:rPr>
        <w:t>2</w:t>
      </w:r>
      <w:r>
        <w:rPr>
          <w:rFonts w:hAnsi="仿宋_GB2312" w:hint="eastAsia"/>
          <w:szCs w:val="28"/>
          <w:u w:color="000000"/>
          <w:lang w:val="zh-TW" w:bidi="zh-CN"/>
        </w:rPr>
        <w:t>；</w:t>
      </w:r>
    </w:p>
    <w:p w:rsidR="00717563" w:rsidRDefault="00F61153">
      <w:pPr>
        <w:widowControl w:val="0"/>
        <w:snapToGrid w:val="0"/>
        <w:ind w:firstLine="640"/>
        <w:rPr>
          <w:rFonts w:hAnsi="仿宋_GB2312" w:cs="仿宋_GB2312"/>
          <w:szCs w:val="28"/>
          <w:u w:color="000000"/>
          <w:lang w:val="zh-TW" w:bidi="zh-CN"/>
        </w:rPr>
      </w:pPr>
      <w:r>
        <w:rPr>
          <w:rFonts w:hAnsi="仿宋_GB2312" w:cs="仿宋_GB2312" w:hint="eastAsia"/>
          <w:szCs w:val="28"/>
          <w:u w:color="000000"/>
          <w:lang w:val="zh-TW" w:bidi="zh-CN"/>
        </w:rPr>
        <w:t>二、企业（机构）在新一代信息技术领域的研发费用支出占年度研发费用支出的</w:t>
      </w:r>
      <w:r>
        <w:rPr>
          <w:rFonts w:hAnsi="仿宋_GB2312" w:cs="仿宋_GB2312"/>
          <w:szCs w:val="28"/>
          <w:u w:color="000000"/>
          <w:lang w:val="zh-TW" w:bidi="zh-CN"/>
        </w:rPr>
        <w:t>50%</w:t>
      </w:r>
      <w:r>
        <w:rPr>
          <w:rFonts w:hAnsi="仿宋_GB2312" w:cs="仿宋_GB2312" w:hint="eastAsia"/>
          <w:szCs w:val="28"/>
          <w:u w:color="000000"/>
          <w:lang w:val="zh-TW" w:bidi="zh-CN"/>
        </w:rPr>
        <w:t>以上，或者企业（机构）在新一代信息技术领域方面的产品或服务收入占该年度销售收入的</w:t>
      </w:r>
      <w:r>
        <w:rPr>
          <w:rFonts w:hAnsi="仿宋_GB2312" w:cs="仿宋_GB2312"/>
          <w:szCs w:val="28"/>
          <w:u w:color="000000"/>
          <w:lang w:val="zh-TW" w:bidi="zh-CN"/>
        </w:rPr>
        <w:t>50%</w:t>
      </w:r>
      <w:r>
        <w:rPr>
          <w:rFonts w:hAnsi="仿宋_GB2312" w:cs="仿宋_GB2312" w:hint="eastAsia"/>
          <w:szCs w:val="28"/>
          <w:u w:color="000000"/>
          <w:lang w:val="zh-TW" w:bidi="zh-CN"/>
        </w:rPr>
        <w:t>以上；</w:t>
      </w:r>
    </w:p>
    <w:p w:rsidR="00717563" w:rsidRDefault="00F61153">
      <w:pPr>
        <w:widowControl w:val="0"/>
        <w:snapToGrid w:val="0"/>
        <w:ind w:firstLine="640"/>
        <w:rPr>
          <w:rFonts w:hAnsi="仿宋_GB2312" w:cs="仿宋_GB2312"/>
          <w:szCs w:val="28"/>
          <w:u w:color="000000"/>
          <w:lang w:val="zh-TW" w:bidi="zh-CN"/>
        </w:rPr>
      </w:pPr>
      <w:r>
        <w:rPr>
          <w:rFonts w:hAnsi="仿宋_GB2312" w:cs="仿宋_GB2312" w:hint="eastAsia"/>
          <w:color w:val="333333"/>
          <w:szCs w:val="28"/>
          <w:u w:color="000000"/>
          <w:lang w:val="zh-TW" w:bidi="zh-CN"/>
        </w:rPr>
        <w:t>三、</w:t>
      </w:r>
      <w:r>
        <w:rPr>
          <w:rFonts w:hAnsi="仿宋_GB2312" w:cs="仿宋_GB2312" w:hint="eastAsia"/>
          <w:szCs w:val="28"/>
          <w:u w:color="000000"/>
          <w:lang w:val="zh-TW" w:bidi="zh-CN"/>
        </w:rPr>
        <w:t>由专家根据企业（机构）提交的材料进行综合判定，</w:t>
      </w:r>
      <w:r>
        <w:rPr>
          <w:rFonts w:hAnsi="仿宋_GB2312" w:cs="仿宋_GB2312"/>
          <w:szCs w:val="28"/>
          <w:u w:color="000000"/>
          <w:lang w:val="zh-TW" w:bidi="zh-CN"/>
        </w:rPr>
        <w:t>60%</w:t>
      </w:r>
      <w:r>
        <w:rPr>
          <w:rFonts w:hAnsi="仿宋_GB2312" w:cs="仿宋_GB2312" w:hint="eastAsia"/>
          <w:szCs w:val="28"/>
          <w:u w:color="000000"/>
          <w:lang w:val="zh-TW" w:bidi="zh-CN"/>
        </w:rPr>
        <w:t>以上专家确认方可。</w:t>
      </w:r>
    </w:p>
    <w:p w:rsidR="00717563" w:rsidRDefault="00F61153">
      <w:pPr>
        <w:widowControl w:val="0"/>
        <w:snapToGrid w:val="0"/>
        <w:ind w:firstLine="640"/>
        <w:rPr>
          <w:rFonts w:hAnsi="仿宋_GB2312" w:cs="仿宋_GB2312"/>
          <w:szCs w:val="28"/>
          <w:u w:color="000000"/>
          <w:lang w:val="zh-TW" w:bidi="zh-CN"/>
        </w:rPr>
      </w:pPr>
      <w:r>
        <w:rPr>
          <w:rFonts w:hAnsi="仿宋_GB2312" w:cs="仿宋_GB2312" w:hint="eastAsia"/>
          <w:szCs w:val="28"/>
          <w:u w:color="000000"/>
          <w:lang w:val="zh-TW" w:bidi="zh-CN"/>
        </w:rPr>
        <w:t>上述未包含的情况，由专家组根据实际情况判定。</w:t>
      </w:r>
    </w:p>
    <w:p w:rsidR="00717563" w:rsidRDefault="00F61153">
      <w:pPr>
        <w:ind w:firstLineChars="0" w:firstLine="640"/>
        <w:outlineLvl w:val="1"/>
        <w:rPr>
          <w:rFonts w:ascii="黑体" w:eastAsia="黑体" w:hAnsi="黑体"/>
          <w:szCs w:val="32"/>
        </w:rPr>
      </w:pPr>
      <w:r>
        <w:rPr>
          <w:rFonts w:ascii="Calibri" w:hAnsi="黑体" w:hint="eastAsia"/>
          <w:szCs w:val="32"/>
        </w:rPr>
        <w:br w:type="page"/>
      </w:r>
    </w:p>
    <w:p w:rsidR="00717563" w:rsidRDefault="00717563">
      <w:pPr>
        <w:spacing w:line="240" w:lineRule="auto"/>
        <w:ind w:firstLineChars="0" w:firstLine="640"/>
        <w:outlineLvl w:val="1"/>
        <w:rPr>
          <w:rFonts w:ascii="黑体" w:eastAsia="黑体" w:hAnsi="黑体"/>
          <w:szCs w:val="32"/>
        </w:rPr>
      </w:pPr>
    </w:p>
    <w:p w:rsidR="00717563" w:rsidRDefault="00F61153">
      <w:pPr>
        <w:spacing w:line="240" w:lineRule="auto"/>
        <w:ind w:firstLineChars="0" w:firstLine="640"/>
        <w:outlineLvl w:val="1"/>
        <w:rPr>
          <w:rFonts w:ascii="黑体" w:eastAsia="黑体" w:hAnsi="黑体"/>
          <w:szCs w:val="32"/>
        </w:rPr>
      </w:pPr>
      <w:r>
        <w:rPr>
          <w:rFonts w:ascii="黑体" w:eastAsia="黑体" w:hAnsi="黑体" w:hint="eastAsia"/>
          <w:noProof/>
          <w:szCs w:val="32"/>
        </w:rPr>
        <w:drawing>
          <wp:inline distT="0" distB="0" distL="0" distR="0">
            <wp:extent cx="5581650" cy="76866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81650" cy="7686675"/>
                    </a:xfrm>
                    <a:prstGeom prst="rect">
                      <a:avLst/>
                    </a:prstGeom>
                  </pic:spPr>
                </pic:pic>
              </a:graphicData>
            </a:graphic>
          </wp:inline>
        </w:drawing>
      </w:r>
    </w:p>
    <w:p w:rsidR="00717563" w:rsidRDefault="00F61153">
      <w:pPr>
        <w:spacing w:line="240" w:lineRule="auto"/>
        <w:ind w:firstLineChars="0" w:firstLine="640"/>
        <w:outlineLvl w:val="1"/>
        <w:rPr>
          <w:rFonts w:ascii="黑体" w:eastAsia="黑体" w:hAnsi="黑体"/>
          <w:szCs w:val="32"/>
        </w:rPr>
      </w:pPr>
      <w:r>
        <w:rPr>
          <w:rFonts w:ascii="黑体" w:eastAsia="黑体" w:hAnsi="黑体" w:hint="eastAsia"/>
          <w:noProof/>
          <w:szCs w:val="32"/>
        </w:rPr>
        <w:lastRenderedPageBreak/>
        <w:drawing>
          <wp:inline distT="0" distB="0" distL="0" distR="0">
            <wp:extent cx="5591175" cy="78676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91175" cy="7867650"/>
                    </a:xfrm>
                    <a:prstGeom prst="rect">
                      <a:avLst/>
                    </a:prstGeom>
                  </pic:spPr>
                </pic:pic>
              </a:graphicData>
            </a:graphic>
          </wp:inline>
        </w:drawing>
      </w:r>
    </w:p>
    <w:p w:rsidR="00717563" w:rsidRDefault="00F61153">
      <w:pPr>
        <w:spacing w:line="240" w:lineRule="auto"/>
        <w:ind w:firstLineChars="0" w:firstLine="640"/>
        <w:outlineLvl w:val="1"/>
        <w:rPr>
          <w:rFonts w:ascii="Calibri" w:hAnsi="仿宋_GB2312" w:cs="仿宋_GB2312"/>
          <w:szCs w:val="28"/>
          <w:u w:color="000000"/>
          <w:lang w:val="zh-TW" w:bidi="zh-CN"/>
        </w:rPr>
        <w:sectPr w:rsidR="00717563">
          <w:headerReference w:type="even" r:id="rId11"/>
          <w:headerReference w:type="default" r:id="rId12"/>
          <w:footerReference w:type="even" r:id="rId13"/>
          <w:footerReference w:type="default" r:id="rId14"/>
          <w:headerReference w:type="first" r:id="rId15"/>
          <w:footerReference w:type="first" r:id="rId16"/>
          <w:pgSz w:w="11906" w:h="16838"/>
          <w:pgMar w:top="2098" w:right="1474" w:bottom="1985" w:left="1588" w:header="851" w:footer="1361" w:gutter="0"/>
          <w:pgNumType w:fmt="numberInDash"/>
          <w:cols w:space="720"/>
          <w:docGrid w:linePitch="435"/>
        </w:sectPr>
      </w:pPr>
      <w:r>
        <w:rPr>
          <w:rFonts w:ascii="黑体" w:eastAsia="黑体" w:hAnsi="黑体" w:hint="eastAsia"/>
          <w:noProof/>
          <w:szCs w:val="32"/>
        </w:rPr>
        <w:lastRenderedPageBreak/>
        <w:drawing>
          <wp:inline distT="0" distB="0" distL="0" distR="0">
            <wp:extent cx="5600700" cy="78009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00700" cy="7800975"/>
                    </a:xfrm>
                    <a:prstGeom prst="rect">
                      <a:avLst/>
                    </a:prstGeom>
                  </pic:spPr>
                </pic:pic>
              </a:graphicData>
            </a:graphic>
          </wp:inline>
        </w:drawing>
      </w:r>
    </w:p>
    <w:p w:rsidR="00717563" w:rsidRDefault="00F61153">
      <w:pPr>
        <w:ind w:firstLineChars="0" w:firstLine="0"/>
        <w:jc w:val="left"/>
        <w:outlineLvl w:val="1"/>
        <w:rPr>
          <w:rStyle w:val="11Char"/>
        </w:rPr>
      </w:pPr>
      <w:r>
        <w:rPr>
          <w:rStyle w:val="11Char"/>
          <w:rFonts w:hint="eastAsia"/>
        </w:rPr>
        <w:lastRenderedPageBreak/>
        <w:t>附件</w:t>
      </w:r>
      <w:r>
        <w:rPr>
          <w:rStyle w:val="11Char"/>
          <w:rFonts w:hint="eastAsia"/>
          <w:lang w:val="en-US"/>
        </w:rPr>
        <w:t>2-3</w:t>
      </w:r>
    </w:p>
    <w:p w:rsidR="00717563" w:rsidRDefault="00717563">
      <w:pPr>
        <w:ind w:firstLineChars="0" w:firstLine="0"/>
        <w:jc w:val="left"/>
        <w:outlineLvl w:val="1"/>
        <w:rPr>
          <w:rFonts w:eastAsia="PMingLiU"/>
          <w:szCs w:val="32"/>
          <w:lang w:eastAsia="zh-TW"/>
        </w:rPr>
      </w:pPr>
    </w:p>
    <w:p w:rsidR="00717563" w:rsidRDefault="00F61153">
      <w:pPr>
        <w:pStyle w:val="-3"/>
        <w:keepNext/>
        <w:ind w:firstLine="480"/>
        <w:rPr>
          <w:lang w:val="zh-TW"/>
        </w:rPr>
      </w:pPr>
      <w:r>
        <w:rPr>
          <w:rFonts w:hint="eastAsia"/>
          <w:lang w:val="zh-TW"/>
        </w:rPr>
        <w:t>黄埔区</w:t>
      </w:r>
      <w:r>
        <w:rPr>
          <w:rFonts w:hint="eastAsia"/>
          <w:lang w:val="zh-TW"/>
        </w:rPr>
        <w:t xml:space="preserve"> </w:t>
      </w:r>
      <w:r>
        <w:rPr>
          <w:rFonts w:hint="eastAsia"/>
          <w:lang w:val="zh-TW"/>
        </w:rPr>
        <w:t>广州开发区新一代信息技术公共平台备案评审指标表</w:t>
      </w:r>
    </w:p>
    <w:p w:rsidR="00717563" w:rsidRDefault="00717563">
      <w:pPr>
        <w:widowControl w:val="0"/>
        <w:snapToGrid w:val="0"/>
        <w:ind w:firstLineChars="0" w:firstLine="640"/>
        <w:jc w:val="left"/>
        <w:rPr>
          <w:rFonts w:ascii="Calibri"/>
        </w:rPr>
      </w:pPr>
    </w:p>
    <w:tbl>
      <w:tblPr>
        <w:tblW w:w="13458" w:type="dxa"/>
        <w:tblInd w:w="98" w:type="dxa"/>
        <w:tblLayout w:type="fixed"/>
        <w:tblLook w:val="04A0" w:firstRow="1" w:lastRow="0" w:firstColumn="1" w:lastColumn="0" w:noHBand="0" w:noVBand="1"/>
      </w:tblPr>
      <w:tblGrid>
        <w:gridCol w:w="1740"/>
        <w:gridCol w:w="5077"/>
        <w:gridCol w:w="3191"/>
        <w:gridCol w:w="3450"/>
      </w:tblGrid>
      <w:tr w:rsidR="00717563">
        <w:trPr>
          <w:trHeight w:val="565"/>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单位名称</w:t>
            </w:r>
          </w:p>
        </w:tc>
        <w:tc>
          <w:tcPr>
            <w:tcW w:w="5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b/>
                <w:bCs/>
                <w:color w:val="000000"/>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平台名称</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b/>
                <w:bCs/>
                <w:color w:val="000000"/>
                <w:sz w:val="24"/>
                <w:szCs w:val="24"/>
              </w:rPr>
            </w:pPr>
          </w:p>
        </w:tc>
      </w:tr>
      <w:tr w:rsidR="00717563">
        <w:trPr>
          <w:trHeight w:val="433"/>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注册地址</w:t>
            </w:r>
          </w:p>
        </w:tc>
        <w:tc>
          <w:tcPr>
            <w:tcW w:w="5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b/>
                <w:bCs/>
                <w:color w:val="000000"/>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现场考察地址</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b/>
                <w:bCs/>
                <w:color w:val="000000"/>
                <w:sz w:val="24"/>
                <w:szCs w:val="24"/>
              </w:rPr>
            </w:pPr>
          </w:p>
        </w:tc>
      </w:tr>
      <w:tr w:rsidR="00717563">
        <w:trPr>
          <w:trHeight w:val="565"/>
        </w:trPr>
        <w:tc>
          <w:tcPr>
            <w:tcW w:w="134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基本指标情况</w:t>
            </w:r>
          </w:p>
        </w:tc>
      </w:tr>
      <w:tr w:rsidR="00717563">
        <w:trPr>
          <w:trHeight w:val="565"/>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指标科目</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指标说明</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符合性</w:t>
            </w:r>
          </w:p>
        </w:tc>
      </w:tr>
      <w:tr w:rsidR="00717563">
        <w:trPr>
          <w:trHeight w:val="565"/>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是否属于我区新一代信息技术企业情况</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申请单位是否为本区的新一代信息技术企业/机构</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w:t>
            </w:r>
            <w:r>
              <w:rPr>
                <w:rFonts w:hAnsi="仿宋_GB2312" w:cs="仿宋_GB2312"/>
                <w:color w:val="000000"/>
                <w:kern w:val="0"/>
                <w:sz w:val="24"/>
                <w:szCs w:val="24"/>
                <w:lang w:bidi="ar"/>
              </w:rPr>
              <w:t xml:space="preserve">   </w:t>
            </w:r>
            <w:r>
              <w:rPr>
                <w:rFonts w:hAnsi="仿宋_GB2312" w:cs="仿宋_GB2312" w:hint="eastAsia"/>
                <w:color w:val="000000"/>
                <w:kern w:val="0"/>
                <w:sz w:val="24"/>
                <w:szCs w:val="24"/>
                <w:lang w:bidi="ar"/>
              </w:rPr>
              <w:t>□否</w:t>
            </w:r>
          </w:p>
        </w:tc>
      </w:tr>
      <w:tr w:rsidR="00717563">
        <w:trPr>
          <w:trHeight w:val="565"/>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平台属地</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平台所在地是否在本区建设</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w:t>
            </w:r>
            <w:r>
              <w:rPr>
                <w:rFonts w:hAnsi="仿宋_GB2312" w:cs="仿宋_GB2312"/>
                <w:color w:val="000000"/>
                <w:kern w:val="0"/>
                <w:sz w:val="24"/>
                <w:szCs w:val="24"/>
                <w:lang w:bidi="ar"/>
              </w:rPr>
              <w:t xml:space="preserve">   </w:t>
            </w:r>
            <w:r>
              <w:rPr>
                <w:rFonts w:hAnsi="仿宋_GB2312" w:cs="仿宋_GB2312" w:hint="eastAsia"/>
                <w:color w:val="000000"/>
                <w:kern w:val="0"/>
                <w:sz w:val="24"/>
                <w:szCs w:val="24"/>
                <w:lang w:bidi="ar"/>
              </w:rPr>
              <w:t>□否</w:t>
            </w:r>
          </w:p>
        </w:tc>
      </w:tr>
      <w:tr w:rsidR="00717563">
        <w:trPr>
          <w:trHeight w:val="847"/>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建设时间</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是否有明确的建设开始、完成时间</w:t>
            </w:r>
            <w:r>
              <w:rPr>
                <w:rFonts w:hAnsi="仿宋_GB2312" w:cs="仿宋_GB2312"/>
                <w:b/>
                <w:bCs/>
                <w:color w:val="000000"/>
                <w:kern w:val="0"/>
                <w:sz w:val="24"/>
                <w:szCs w:val="24"/>
                <w:lang w:bidi="ar"/>
              </w:rPr>
              <w:t>（分别注明时间）</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 xml:space="preserve">□是（建设开始时间：   </w:t>
            </w:r>
            <w:r>
              <w:rPr>
                <w:rFonts w:hAnsi="仿宋_GB2312" w:cs="仿宋_GB2312"/>
                <w:color w:val="000000"/>
                <w:kern w:val="0"/>
                <w:sz w:val="24"/>
                <w:szCs w:val="24"/>
                <w:lang w:bidi="ar"/>
              </w:rPr>
              <w:t xml:space="preserve">     </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完成时间：</w:t>
            </w:r>
            <w:r>
              <w:rPr>
                <w:rFonts w:hAnsi="仿宋_GB2312" w:cs="仿宋_GB2312"/>
                <w:color w:val="000000"/>
                <w:kern w:val="0"/>
                <w:sz w:val="24"/>
                <w:szCs w:val="24"/>
                <w:lang w:bidi="ar"/>
              </w:rPr>
              <w:t xml:space="preserve">              </w:t>
            </w:r>
            <w:r>
              <w:rPr>
                <w:rFonts w:hAnsi="仿宋_GB2312" w:cs="仿宋_GB2312" w:hint="eastAsia"/>
                <w:color w:val="000000"/>
                <w:kern w:val="0"/>
                <w:sz w:val="24"/>
                <w:szCs w:val="24"/>
                <w:lang w:bidi="ar"/>
              </w:rPr>
              <w:t>）</w:t>
            </w:r>
          </w:p>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717563">
        <w:trPr>
          <w:trHeight w:val="1121"/>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建设进度</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平台是否已建设完成</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□是(完成时间：</w:t>
            </w:r>
            <w:r>
              <w:rPr>
                <w:rFonts w:hAnsi="仿宋_GB2312" w:cs="仿宋_GB2312"/>
                <w:color w:val="000000"/>
                <w:kern w:val="0"/>
                <w:sz w:val="24"/>
                <w:szCs w:val="24"/>
                <w:lang w:bidi="ar"/>
              </w:rPr>
              <w:t xml:space="preserve">          )</w:t>
            </w:r>
          </w:p>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717563">
        <w:trPr>
          <w:trHeight w:val="1121"/>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立项文情况</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是否有申请单位批准建设平台的文件</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 xml:space="preserve">□是  </w:t>
            </w:r>
            <w:r>
              <w:rPr>
                <w:rFonts w:hAnsi="仿宋_GB2312" w:cs="仿宋_GB2312"/>
                <w:color w:val="000000"/>
                <w:kern w:val="0"/>
                <w:sz w:val="24"/>
                <w:szCs w:val="24"/>
                <w:lang w:bidi="ar"/>
              </w:rPr>
              <w:t xml:space="preserve">   </w:t>
            </w:r>
            <w:r>
              <w:rPr>
                <w:rFonts w:hAnsi="仿宋_GB2312" w:cs="仿宋_GB2312" w:hint="eastAsia"/>
                <w:color w:val="000000"/>
                <w:kern w:val="0"/>
                <w:sz w:val="24"/>
                <w:szCs w:val="24"/>
                <w:lang w:bidi="ar"/>
              </w:rPr>
              <w:t xml:space="preserve"> □否</w:t>
            </w:r>
          </w:p>
        </w:tc>
      </w:tr>
      <w:tr w:rsidR="00717563">
        <w:trPr>
          <w:trHeight w:val="565"/>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项目专账</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是否设立了独立的平台项目专账</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 xml:space="preserve">□是  </w:t>
            </w:r>
            <w:r>
              <w:rPr>
                <w:rFonts w:hAnsi="仿宋_GB2312" w:cs="仿宋_GB2312"/>
                <w:color w:val="000000"/>
                <w:kern w:val="0"/>
                <w:sz w:val="24"/>
                <w:szCs w:val="24"/>
                <w:lang w:bidi="ar"/>
              </w:rPr>
              <w:t xml:space="preserve">   </w:t>
            </w:r>
            <w:r>
              <w:rPr>
                <w:rFonts w:hAnsi="仿宋_GB2312" w:cs="仿宋_GB2312" w:hint="eastAsia"/>
                <w:color w:val="000000"/>
                <w:kern w:val="0"/>
                <w:sz w:val="24"/>
                <w:szCs w:val="24"/>
                <w:lang w:bidi="ar"/>
              </w:rPr>
              <w:t xml:space="preserve"> □否</w:t>
            </w:r>
          </w:p>
        </w:tc>
      </w:tr>
      <w:tr w:rsidR="00717563">
        <w:trPr>
          <w:trHeight w:val="2231"/>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技术领域</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是否属于《关于新一代信息技术产业公共平台相关事项的说明》支持的细分领域和方向</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□是（填写细分领域和方向：</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 xml:space="preserve">                        ）</w:t>
            </w:r>
          </w:p>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717563">
        <w:trPr>
          <w:trHeight w:val="1676"/>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投资规模</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u w:val="single"/>
              </w:rPr>
            </w:pPr>
            <w:r>
              <w:rPr>
                <w:rFonts w:hAnsi="仿宋_GB2312" w:cs="仿宋_GB2312" w:hint="eastAsia"/>
                <w:color w:val="000000"/>
                <w:kern w:val="0"/>
                <w:sz w:val="24"/>
                <w:szCs w:val="24"/>
                <w:lang w:bidi="ar"/>
              </w:rPr>
              <w:t>按照平台认定工作指南申请条件规定的经费范围确定的投资规模：</w:t>
            </w:r>
            <w:r>
              <w:rPr>
                <w:rFonts w:hAnsi="仿宋_GB2312" w:cs="仿宋_GB2312" w:hint="eastAsia"/>
                <w:color w:val="000000"/>
                <w:kern w:val="0"/>
                <w:sz w:val="24"/>
                <w:szCs w:val="24"/>
                <w:u w:val="single"/>
                <w:lang w:bidi="ar"/>
              </w:rPr>
              <w:t xml:space="preserve">        万元。</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w:t>
            </w:r>
          </w:p>
        </w:tc>
      </w:tr>
      <w:tr w:rsidR="00717563">
        <w:trPr>
          <w:trHeight w:val="565"/>
        </w:trPr>
        <w:tc>
          <w:tcPr>
            <w:tcW w:w="134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评分指标</w:t>
            </w:r>
          </w:p>
        </w:tc>
      </w:tr>
      <w:tr w:rsidR="00717563">
        <w:trPr>
          <w:trHeight w:val="1676"/>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指标科目（一级指标）</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二级指标</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对应最高分值</w:t>
            </w:r>
          </w:p>
        </w:tc>
      </w:tr>
      <w:tr w:rsidR="00717563">
        <w:trPr>
          <w:trHeight w:val="1121"/>
        </w:trPr>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lastRenderedPageBreak/>
              <w:t>一、办公场所和人员配置情况</w:t>
            </w:r>
            <w:r>
              <w:rPr>
                <w:rFonts w:hAnsi="仿宋_GB2312" w:cs="仿宋_GB2312"/>
                <w:b/>
                <w:bCs/>
                <w:color w:val="000000"/>
                <w:kern w:val="0"/>
                <w:sz w:val="24"/>
                <w:szCs w:val="24"/>
                <w:lang w:bidi="ar"/>
              </w:rPr>
              <w:t>（10分）</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（一）平台配备了合理的办公场所、设备，平台相关仪器、软件系统和装备满足平台运营等必要办公条件。</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5</w:t>
            </w:r>
          </w:p>
        </w:tc>
      </w:tr>
      <w:tr w:rsidR="00717563">
        <w:trPr>
          <w:trHeight w:val="565"/>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（二）配置了合理的运营和管理平台的团队。</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3</w:t>
            </w:r>
          </w:p>
        </w:tc>
      </w:tr>
      <w:tr w:rsidR="00717563">
        <w:trPr>
          <w:trHeight w:val="1121"/>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（三）建立平台日常运转工作机制（比如理事会决策机制、日常议事规则、经费管理制度、人员管理制度等）。</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2</w:t>
            </w:r>
          </w:p>
        </w:tc>
      </w:tr>
      <w:tr w:rsidR="00717563">
        <w:trPr>
          <w:trHeight w:val="1121"/>
        </w:trPr>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color w:val="000000"/>
                <w:kern w:val="0"/>
                <w:sz w:val="24"/>
                <w:szCs w:val="24"/>
                <w:lang w:bidi="ar"/>
              </w:rPr>
              <w:t>二、研发创新与运行成效</w:t>
            </w:r>
            <w:r>
              <w:rPr>
                <w:rFonts w:hAnsi="仿宋_GB2312" w:cs="仿宋_GB2312"/>
                <w:b/>
                <w:bCs/>
                <w:color w:val="000000"/>
                <w:kern w:val="0"/>
                <w:sz w:val="24"/>
                <w:szCs w:val="24"/>
                <w:lang w:bidi="ar"/>
              </w:rPr>
              <w:t>（30分）</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（四）预计平台开放合作或承担课题和项目情况（包括平台本身和客户使用平台产生的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10</w:t>
            </w:r>
          </w:p>
        </w:tc>
      </w:tr>
      <w:tr w:rsidR="00717563">
        <w:trPr>
          <w:trHeight w:val="565"/>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textAlignment w:val="center"/>
              <w:rPr>
                <w:rFonts w:hAnsi="仿宋_GB2312" w:cs="仿宋_GB2312"/>
                <w:color w:val="000000"/>
                <w:kern w:val="0"/>
                <w:sz w:val="24"/>
                <w:szCs w:val="24"/>
                <w:lang w:bidi="ar"/>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1、获得国家、省、市科技部门或高校课题、项目立项情况；</w:t>
            </w: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r>
      <w:tr w:rsidR="00717563">
        <w:trPr>
          <w:trHeight w:val="565"/>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textAlignment w:val="center"/>
              <w:rPr>
                <w:rFonts w:hAnsi="仿宋_GB2312" w:cs="仿宋_GB2312"/>
                <w:color w:val="000000"/>
                <w:kern w:val="0"/>
                <w:sz w:val="24"/>
                <w:szCs w:val="24"/>
                <w:lang w:bidi="ar"/>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2、开展国际（含境外）科技项目合作情况。</w:t>
            </w: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r>
      <w:tr w:rsidR="00717563">
        <w:trPr>
          <w:trHeight w:val="1121"/>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textAlignment w:val="center"/>
              <w:rPr>
                <w:rFonts w:hAnsi="仿宋_GB2312" w:cs="仿宋_GB2312"/>
                <w:color w:val="000000"/>
                <w:kern w:val="0"/>
                <w:sz w:val="24"/>
                <w:szCs w:val="24"/>
                <w:lang w:bidi="ar"/>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（五）预计可以实现新产品、新工艺、新技术开发情况（</w:t>
            </w:r>
            <w:r>
              <w:rPr>
                <w:rFonts w:hAnsi="仿宋_GB2312" w:cs="仿宋_GB2312" w:hint="eastAsia"/>
                <w:b/>
                <w:bCs/>
                <w:color w:val="000000"/>
                <w:kern w:val="0"/>
                <w:sz w:val="24"/>
                <w:szCs w:val="24"/>
                <w:lang w:bidi="ar"/>
              </w:rPr>
              <w:t>包括平台本身和客户使用平台产生的</w:t>
            </w:r>
            <w:proofErr w:type="gramStart"/>
            <w:r>
              <w:rPr>
                <w:rFonts w:hAnsi="仿宋_GB2312" w:cs="仿宋_GB2312" w:hint="eastAsia"/>
                <w:b/>
                <w:bCs/>
                <w:color w:val="000000"/>
                <w:kern w:val="0"/>
                <w:sz w:val="24"/>
                <w:szCs w:val="24"/>
                <w:lang w:bidi="ar"/>
              </w:rPr>
              <w:t>相关成效</w:t>
            </w:r>
            <w:proofErr w:type="gramEnd"/>
            <w:r>
              <w:rPr>
                <w:rFonts w:hAnsi="仿宋_GB2312" w:cs="仿宋_GB2312" w:hint="eastAsia"/>
                <w:b/>
                <w:bCs/>
                <w:color w:val="000000"/>
                <w:kern w:val="0"/>
                <w:sz w:val="24"/>
                <w:szCs w:val="24"/>
                <w:lang w:bidi="ar"/>
              </w:rPr>
              <w:t>情况</w:t>
            </w:r>
            <w:r>
              <w:rPr>
                <w:rFonts w:hAnsi="仿宋_GB2312" w:cs="仿宋_GB2312" w:hint="eastAsia"/>
                <w:color w:val="000000"/>
                <w:kern w:val="0"/>
                <w:sz w:val="24"/>
                <w:szCs w:val="24"/>
                <w:lang w:bidi="ar"/>
              </w:rPr>
              <w:t>）：</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1、开发形成新产品、新工艺或新技术情况；</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2、提供相关服务的产品、工艺和技术形成国际标准、国家标准、行业标准和团体标准情况。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10</w:t>
            </w:r>
          </w:p>
        </w:tc>
      </w:tr>
      <w:tr w:rsidR="00717563">
        <w:trPr>
          <w:trHeight w:val="1121"/>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（六）预计建设或使用平台产生有关创新点、获奖、知识产权情况（</w:t>
            </w:r>
            <w:r>
              <w:rPr>
                <w:rFonts w:hAnsi="仿宋_GB2312" w:cs="仿宋_GB2312" w:hint="eastAsia"/>
                <w:b/>
                <w:bCs/>
                <w:color w:val="000000"/>
                <w:kern w:val="0"/>
                <w:sz w:val="24"/>
                <w:szCs w:val="24"/>
                <w:lang w:bidi="ar"/>
              </w:rPr>
              <w:t>包括平台本身和客户使用平台产生的</w:t>
            </w:r>
            <w:proofErr w:type="gramStart"/>
            <w:r>
              <w:rPr>
                <w:rFonts w:hAnsi="仿宋_GB2312" w:cs="仿宋_GB2312" w:hint="eastAsia"/>
                <w:b/>
                <w:bCs/>
                <w:color w:val="000000"/>
                <w:kern w:val="0"/>
                <w:sz w:val="24"/>
                <w:szCs w:val="24"/>
                <w:lang w:bidi="ar"/>
              </w:rPr>
              <w:t>相关成效</w:t>
            </w:r>
            <w:proofErr w:type="gramEnd"/>
            <w:r>
              <w:rPr>
                <w:rFonts w:hAnsi="仿宋_GB2312" w:cs="仿宋_GB2312" w:hint="eastAsia"/>
                <w:b/>
                <w:bCs/>
                <w:color w:val="000000"/>
                <w:kern w:val="0"/>
                <w:sz w:val="24"/>
                <w:szCs w:val="24"/>
                <w:lang w:bidi="ar"/>
              </w:rPr>
              <w:t>情况</w:t>
            </w:r>
            <w:r>
              <w:rPr>
                <w:rFonts w:hAnsi="仿宋_GB2312" w:cs="仿宋_GB2312" w:hint="eastAsia"/>
                <w:color w:val="000000"/>
                <w:kern w:val="0"/>
                <w:sz w:val="24"/>
                <w:szCs w:val="24"/>
                <w:lang w:bidi="ar"/>
              </w:rPr>
              <w:t>）：</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1、获得国际或国家级、省级、市级各类高水平奖情况；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2、获得知识产权情况：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（1）获得发明专利等一类专利授权情况；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lastRenderedPageBreak/>
              <w:t>（2）获得实用新型专利、软件著作权二类专利情况；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（3）新一代信息技术领域相关应用的集成电路布图设计授权情况（</w:t>
            </w:r>
            <w:r>
              <w:rPr>
                <w:rFonts w:hAnsi="仿宋_GB2312" w:cs="仿宋_GB2312" w:hint="eastAsia"/>
                <w:b/>
                <w:bCs/>
                <w:color w:val="000000"/>
                <w:kern w:val="0"/>
                <w:sz w:val="24"/>
                <w:szCs w:val="24"/>
                <w:lang w:bidi="ar"/>
              </w:rPr>
              <w:t>提供最能反映该平台成效的相关授权证明材料，只需提供3项以内的材料</w:t>
            </w:r>
            <w:r>
              <w:rPr>
                <w:rFonts w:hAnsi="仿宋_GB2312" w:cs="仿宋_GB2312" w:hint="eastAsia"/>
                <w:color w:val="000000"/>
                <w:kern w:val="0"/>
                <w:sz w:val="24"/>
                <w:szCs w:val="24"/>
                <w:lang w:bidi="ar"/>
              </w:rPr>
              <w:t>）；</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（4）发表平台相关论文情况。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lastRenderedPageBreak/>
              <w:t>10</w:t>
            </w:r>
          </w:p>
        </w:tc>
      </w:tr>
      <w:tr w:rsidR="00717563">
        <w:trPr>
          <w:trHeight w:val="565"/>
        </w:trPr>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color w:val="000000"/>
                <w:kern w:val="0"/>
                <w:sz w:val="24"/>
                <w:szCs w:val="24"/>
                <w:lang w:bidi="ar"/>
              </w:rPr>
              <w:lastRenderedPageBreak/>
              <w:t>三、产业需求、公共服务属性和社会经济效益</w:t>
            </w:r>
            <w:r>
              <w:rPr>
                <w:rFonts w:hAnsi="仿宋_GB2312" w:cs="仿宋_GB2312"/>
                <w:b/>
                <w:bCs/>
                <w:color w:val="000000"/>
                <w:kern w:val="0"/>
                <w:sz w:val="24"/>
                <w:szCs w:val="24"/>
                <w:lang w:bidi="ar"/>
              </w:rPr>
              <w:t>（50分）</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（七）预计提高效率和节约生产、研发等成本情况。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10</w:t>
            </w:r>
          </w:p>
        </w:tc>
      </w:tr>
      <w:tr w:rsidR="00717563">
        <w:trPr>
          <w:trHeight w:val="1121"/>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（八）根据平台类型情况，按照预计对外提供服务数量、质量，平台在行业的水平情况及客户对服务的评价情况进行评分。</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10</w:t>
            </w:r>
          </w:p>
        </w:tc>
      </w:tr>
      <w:tr w:rsidR="00717563">
        <w:trPr>
          <w:trHeight w:val="660"/>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（九）根据平台类型情况，按照预计对外提供服务获得收入数额进行评分。</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20</w:t>
            </w:r>
          </w:p>
        </w:tc>
      </w:tr>
      <w:tr w:rsidR="00717563">
        <w:trPr>
          <w:trHeight w:val="565"/>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（十）平台提供服务的需求度、稀缺度和公共性：</w:t>
            </w:r>
          </w:p>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属于我区产业发展比较需要的、稀缺的，实施资源的共享、科技研发的协同合作、科技成果的转化等活动，切实能为我区相关企业或机构开展新产品、新技术、新工艺提供公共服务。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10</w:t>
            </w:r>
          </w:p>
        </w:tc>
      </w:tr>
      <w:tr w:rsidR="00717563">
        <w:trPr>
          <w:trHeight w:val="712"/>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color w:val="000000"/>
                <w:kern w:val="0"/>
                <w:sz w:val="24"/>
                <w:szCs w:val="24"/>
                <w:lang w:bidi="ar"/>
              </w:rPr>
              <w:t>四、技术成果指标</w:t>
            </w:r>
            <w:r>
              <w:rPr>
                <w:rFonts w:hAnsi="仿宋_GB2312" w:cs="仿宋_GB2312"/>
                <w:b/>
                <w:bCs/>
                <w:color w:val="000000"/>
                <w:kern w:val="0"/>
                <w:sz w:val="24"/>
                <w:szCs w:val="24"/>
                <w:lang w:bidi="ar"/>
              </w:rPr>
              <w:t>（5分）</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（十一）项目技术（服务）指标合理性、优异性。</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5</w:t>
            </w:r>
          </w:p>
        </w:tc>
      </w:tr>
      <w:tr w:rsidR="00717563">
        <w:trPr>
          <w:trHeight w:val="1741"/>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color w:val="000000"/>
                <w:kern w:val="0"/>
                <w:sz w:val="24"/>
                <w:szCs w:val="24"/>
                <w:lang w:bidi="ar"/>
              </w:rPr>
              <w:t>五、平台经费预算（财务专家评分）</w:t>
            </w:r>
            <w:r>
              <w:rPr>
                <w:rFonts w:hAnsi="仿宋_GB2312" w:cs="仿宋_GB2312"/>
                <w:b/>
                <w:bCs/>
                <w:color w:val="000000"/>
                <w:kern w:val="0"/>
                <w:sz w:val="24"/>
                <w:szCs w:val="24"/>
                <w:lang w:bidi="ar"/>
              </w:rPr>
              <w:t>（5分）</w:t>
            </w:r>
          </w:p>
        </w:tc>
        <w:tc>
          <w:tcPr>
            <w:tcW w:w="8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（十二）平台建设经费预算合理性。</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color w:val="000000"/>
                <w:kern w:val="0"/>
                <w:sz w:val="24"/>
                <w:szCs w:val="24"/>
                <w:lang w:bidi="ar"/>
              </w:rPr>
              <w:t>5</w:t>
            </w:r>
          </w:p>
        </w:tc>
      </w:tr>
      <w:tr w:rsidR="00717563">
        <w:trPr>
          <w:trHeight w:val="575"/>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合计总分（得分总分达到80分及以上的平台方可推荐进入候选名单。）</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b/>
                <w:bCs/>
                <w:color w:val="000000"/>
                <w:kern w:val="0"/>
                <w:sz w:val="24"/>
                <w:szCs w:val="24"/>
                <w:lang w:bidi="ar"/>
              </w:rPr>
              <w:t>100</w:t>
            </w:r>
          </w:p>
        </w:tc>
      </w:tr>
    </w:tbl>
    <w:p w:rsidR="00717563" w:rsidRDefault="00F61153">
      <w:pPr>
        <w:ind w:firstLine="480"/>
        <w:rPr>
          <w:rFonts w:ascii="Calibri"/>
          <w:sz w:val="24"/>
        </w:rPr>
      </w:pPr>
      <w:r>
        <w:rPr>
          <w:rFonts w:ascii="Calibri"/>
          <w:sz w:val="24"/>
        </w:rPr>
        <w:lastRenderedPageBreak/>
        <w:br w:type="page"/>
      </w:r>
    </w:p>
    <w:p w:rsidR="00717563" w:rsidRDefault="00F61153">
      <w:pPr>
        <w:pStyle w:val="110"/>
        <w:rPr>
          <w:lang w:val="en-US"/>
        </w:rPr>
      </w:pPr>
      <w:r>
        <w:rPr>
          <w:rFonts w:hint="eastAsia"/>
        </w:rPr>
        <w:lastRenderedPageBreak/>
        <w:t>附件</w:t>
      </w:r>
      <w:r>
        <w:rPr>
          <w:rFonts w:hint="eastAsia"/>
          <w:lang w:val="en-US"/>
        </w:rPr>
        <w:t>2-4</w:t>
      </w:r>
    </w:p>
    <w:p w:rsidR="00717563" w:rsidRDefault="00717563">
      <w:pPr>
        <w:pStyle w:val="110"/>
        <w:rPr>
          <w:lang w:val="en-US"/>
        </w:rPr>
      </w:pPr>
    </w:p>
    <w:p w:rsidR="00717563" w:rsidRDefault="00F61153">
      <w:pPr>
        <w:pStyle w:val="-3"/>
        <w:widowControl w:val="0"/>
        <w:adjustRightInd w:val="0"/>
        <w:snapToGrid w:val="0"/>
        <w:ind w:firstLine="640"/>
        <w:rPr>
          <w:rFonts w:ascii="Times New Roman" w:eastAsia="PMingLiU" w:hAnsi="Times New Roman"/>
          <w:color w:val="333333"/>
          <w:kern w:val="0"/>
          <w:szCs w:val="26"/>
          <w:u w:color="000000"/>
          <w:lang w:val="zh-TW" w:eastAsia="zh-TW" w:bidi="zh-CN"/>
        </w:rPr>
      </w:pPr>
      <w:r>
        <w:rPr>
          <w:rFonts w:ascii="Times New Roman" w:hAnsi="Times New Roman" w:hint="eastAsia"/>
          <w:szCs w:val="28"/>
          <w:u w:color="000000"/>
          <w:lang w:val="zh-TW" w:bidi="zh-CN"/>
        </w:rPr>
        <w:t>黄埔区</w:t>
      </w:r>
      <w:r>
        <w:rPr>
          <w:rFonts w:ascii="Times New Roman" w:hAnsi="Times New Roman" w:hint="eastAsia"/>
          <w:szCs w:val="28"/>
          <w:u w:color="000000"/>
          <w:lang w:val="zh-TW" w:bidi="zh-CN"/>
        </w:rPr>
        <w:t xml:space="preserve"> </w:t>
      </w:r>
      <w:r>
        <w:rPr>
          <w:rFonts w:ascii="Times New Roman" w:hAnsi="Times New Roman" w:hint="eastAsia"/>
          <w:szCs w:val="28"/>
          <w:u w:color="000000"/>
          <w:lang w:val="zh-TW" w:bidi="zh-CN"/>
        </w:rPr>
        <w:t>广州开发区新一代信息技术公共平台认定评审指标表</w:t>
      </w:r>
    </w:p>
    <w:p w:rsidR="00717563" w:rsidRDefault="00717563">
      <w:pPr>
        <w:ind w:firstLine="640"/>
      </w:pPr>
    </w:p>
    <w:tbl>
      <w:tblPr>
        <w:tblW w:w="13478" w:type="dxa"/>
        <w:tblInd w:w="98" w:type="dxa"/>
        <w:tblLayout w:type="fixed"/>
        <w:tblLook w:val="04A0" w:firstRow="1" w:lastRow="0" w:firstColumn="1" w:lastColumn="0" w:noHBand="0" w:noVBand="1"/>
      </w:tblPr>
      <w:tblGrid>
        <w:gridCol w:w="1641"/>
        <w:gridCol w:w="4305"/>
        <w:gridCol w:w="4299"/>
        <w:gridCol w:w="3233"/>
      </w:tblGrid>
      <w:tr w:rsidR="00717563">
        <w:trPr>
          <w:trHeight w:val="474"/>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单位名称</w:t>
            </w: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平台名称</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rPr>
                <w:rFonts w:hAnsi="仿宋_GB2312" w:cs="仿宋_GB2312"/>
                <w:color w:val="000000"/>
                <w:sz w:val="24"/>
                <w:szCs w:val="24"/>
              </w:rPr>
            </w:pPr>
          </w:p>
        </w:tc>
      </w:tr>
      <w:tr w:rsidR="00717563">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注册地址</w:t>
            </w: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现场考察地址</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rPr>
                <w:rFonts w:hAnsi="仿宋_GB2312" w:cs="仿宋_GB2312"/>
                <w:color w:val="000000"/>
                <w:sz w:val="24"/>
                <w:szCs w:val="24"/>
              </w:rPr>
            </w:pPr>
          </w:p>
        </w:tc>
      </w:tr>
      <w:tr w:rsidR="00717563">
        <w:trPr>
          <w:trHeight w:val="442"/>
        </w:trPr>
        <w:tc>
          <w:tcPr>
            <w:tcW w:w="13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基本指标情况</w:t>
            </w:r>
          </w:p>
        </w:tc>
      </w:tr>
      <w:tr w:rsidR="00717563">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指标科目</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指标说明</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符合性</w:t>
            </w:r>
          </w:p>
        </w:tc>
      </w:tr>
      <w:tr w:rsidR="00717563">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是否属于我区新一代信息技术企业情况</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申请单位是否为本区的新一代信息技术入库企业/机构</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717563">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平台属地</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平台所在地是否在本区建设</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717563">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建设进度</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平台是否已建设完成</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717563">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建设时间</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sz w:val="24"/>
                <w:szCs w:val="24"/>
                <w:lang w:bidi="ar"/>
              </w:rPr>
              <w:t>是否有明确的建设开始、完成时间（</w:t>
            </w:r>
            <w:r>
              <w:rPr>
                <w:rFonts w:hAnsi="仿宋_GB2312" w:cs="仿宋_GB2312" w:hint="eastAsia"/>
                <w:b/>
                <w:bCs/>
                <w:color w:val="000000"/>
                <w:sz w:val="24"/>
                <w:szCs w:val="24"/>
                <w:lang w:bidi="ar"/>
              </w:rPr>
              <w:t>分别注明时间</w:t>
            </w:r>
            <w:r>
              <w:rPr>
                <w:rFonts w:hAnsi="仿宋_GB2312" w:cs="仿宋_GB2312" w:hint="eastAsia"/>
                <w:color w:val="000000"/>
                <w:sz w:val="24"/>
                <w:szCs w:val="24"/>
                <w:lang w:bidi="ar"/>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 xml:space="preserve">□是（建设开始时间：  </w:t>
            </w:r>
            <w:r>
              <w:rPr>
                <w:rFonts w:hAnsi="仿宋_GB2312" w:cs="仿宋_GB2312"/>
                <w:color w:val="000000"/>
                <w:kern w:val="0"/>
                <w:sz w:val="24"/>
                <w:szCs w:val="24"/>
                <w:lang w:bidi="ar"/>
              </w:rPr>
              <w:t xml:space="preserve">        </w:t>
            </w:r>
            <w:r>
              <w:rPr>
                <w:rFonts w:hAnsi="仿宋_GB2312" w:cs="仿宋_GB2312" w:hint="eastAsia"/>
                <w:color w:val="000000"/>
                <w:kern w:val="0"/>
                <w:sz w:val="24"/>
                <w:szCs w:val="24"/>
                <w:lang w:bidi="ar"/>
              </w:rPr>
              <w:t xml:space="preserve"> ，完成时间：            ）</w:t>
            </w:r>
          </w:p>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717563">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建设进度</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平台是否已建设完成</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□是(完成时间：         )</w:t>
            </w:r>
            <w:r>
              <w:rPr>
                <w:rFonts w:hAnsi="仿宋_GB2312" w:cs="仿宋_GB2312" w:hint="eastAsia"/>
                <w:color w:val="000000"/>
                <w:kern w:val="0"/>
                <w:sz w:val="24"/>
                <w:szCs w:val="24"/>
                <w:lang w:bidi="ar"/>
              </w:rPr>
              <w:br/>
              <w:t>□否</w:t>
            </w:r>
          </w:p>
        </w:tc>
      </w:tr>
      <w:tr w:rsidR="00717563">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立项情况</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是否有申请单位批准建设平台的文件</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717563">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项目专账</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是否设立了独立的平台项目专账</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717563">
        <w:trPr>
          <w:trHeight w:val="1745"/>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技术领域</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是否属于《关于新一代信息技术产业公共平台相关事项的说明》支持的细分领域和方向</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□是（填写细分领域和方向：                 ）</w:t>
            </w:r>
          </w:p>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717563">
        <w:trPr>
          <w:trHeight w:val="2179"/>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备案情况</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已通过备案或按照申请条件属于无需备案，具体要求：平台认定工作指南发布前已经完成建设的无需备案，直接申请认定；平台认定工作指南发布时，未完成建设的需要备案，且需通过备案评审方能申请验收认定。</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717563">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投资规模</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按照平台认定工作指南申请条件规定的经费范围确定的投资规模：</w:t>
            </w:r>
            <w:r>
              <w:rPr>
                <w:rFonts w:hAnsi="仿宋_GB2312" w:cs="仿宋_GB2312" w:hint="eastAsia"/>
                <w:color w:val="000000"/>
                <w:kern w:val="0"/>
                <w:sz w:val="24"/>
                <w:szCs w:val="24"/>
                <w:u w:val="single"/>
                <w:lang w:bidi="ar"/>
              </w:rPr>
              <w:t xml:space="preserve">        万元。</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w:t>
            </w:r>
          </w:p>
        </w:tc>
      </w:tr>
      <w:tr w:rsidR="00717563">
        <w:trPr>
          <w:trHeight w:val="706"/>
        </w:trPr>
        <w:tc>
          <w:tcPr>
            <w:tcW w:w="13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评分指标</w:t>
            </w:r>
          </w:p>
        </w:tc>
      </w:tr>
      <w:tr w:rsidR="00717563">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lastRenderedPageBreak/>
              <w:t>一级指标</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二级指标</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对应最高分值</w:t>
            </w:r>
          </w:p>
        </w:tc>
      </w:tr>
      <w:tr w:rsidR="00717563">
        <w:trPr>
          <w:trHeight w:val="877"/>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一、办公场所和人员配置情况（10分）</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（一）平台配备了合理的办公场所、设备，平台相关仪器、软件系统和装备满足平台运营等必要办公条件。</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717563">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（二）配置了合理的运营和管理平台的团队。</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3</w:t>
            </w:r>
          </w:p>
        </w:tc>
      </w:tr>
      <w:tr w:rsidR="00717563">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（三）建立平台日常运转工作机制（比如理事会决策机制、日常议事规则、经费管理制度、人员管理制度等）。</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2</w:t>
            </w:r>
          </w:p>
        </w:tc>
      </w:tr>
      <w:tr w:rsidR="00717563">
        <w:trPr>
          <w:trHeight w:val="877"/>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二、研发创新与运行成效（</w:t>
            </w:r>
            <w:r>
              <w:rPr>
                <w:rFonts w:hAnsi="仿宋_GB2312" w:cs="仿宋_GB2312" w:hint="eastAsia"/>
                <w:b/>
                <w:bCs/>
                <w:color w:val="000000"/>
                <w:sz w:val="24"/>
                <w:szCs w:val="24"/>
                <w:lang w:bidi="ar"/>
              </w:rPr>
              <w:t>30分</w:t>
            </w:r>
            <w:r>
              <w:rPr>
                <w:rFonts w:hAnsi="仿宋_GB2312" w:cs="仿宋_GB2312" w:hint="eastAsia"/>
                <w:color w:val="000000"/>
                <w:sz w:val="24"/>
                <w:szCs w:val="24"/>
                <w:lang w:bidi="ar"/>
              </w:rPr>
              <w:t>）</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（四）平台开放合作或承担课题和项目情况（</w:t>
            </w:r>
            <w:r>
              <w:rPr>
                <w:rFonts w:hAnsi="仿宋_GB2312" w:cs="仿宋_GB2312" w:hint="eastAsia"/>
                <w:b/>
                <w:bCs/>
                <w:color w:val="000000"/>
                <w:kern w:val="0"/>
                <w:sz w:val="24"/>
                <w:szCs w:val="24"/>
                <w:lang w:bidi="ar"/>
              </w:rPr>
              <w:t>包括平台本身和客户使用平台产生的</w:t>
            </w:r>
            <w:proofErr w:type="gramStart"/>
            <w:r>
              <w:rPr>
                <w:rFonts w:hAnsi="仿宋_GB2312" w:cs="仿宋_GB2312" w:hint="eastAsia"/>
                <w:b/>
                <w:bCs/>
                <w:color w:val="000000"/>
                <w:kern w:val="0"/>
                <w:sz w:val="24"/>
                <w:szCs w:val="24"/>
                <w:lang w:bidi="ar"/>
              </w:rPr>
              <w:t>相关成效</w:t>
            </w:r>
            <w:proofErr w:type="gramEnd"/>
            <w:r>
              <w:rPr>
                <w:rFonts w:hAnsi="仿宋_GB2312" w:cs="仿宋_GB2312" w:hint="eastAsia"/>
                <w:b/>
                <w:bCs/>
                <w:color w:val="000000"/>
                <w:kern w:val="0"/>
                <w:sz w:val="24"/>
                <w:szCs w:val="24"/>
                <w:lang w:bidi="ar"/>
              </w:rPr>
              <w:t>情况</w:t>
            </w:r>
            <w:r>
              <w:rPr>
                <w:rFonts w:hAnsi="仿宋_GB2312" w:cs="仿宋_GB2312" w:hint="eastAsia"/>
                <w:color w:val="000000"/>
                <w:kern w:val="0"/>
                <w:sz w:val="24"/>
                <w:szCs w:val="24"/>
                <w:lang w:bidi="ar"/>
              </w:rPr>
              <w:t>）：</w:t>
            </w:r>
          </w:p>
        </w:tc>
        <w:tc>
          <w:tcPr>
            <w:tcW w:w="3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717563">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1、获得国家、省、市科技部门或高校课题、项目立项情况；</w:t>
            </w:r>
          </w:p>
        </w:tc>
        <w:tc>
          <w:tcPr>
            <w:tcW w:w="3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r>
      <w:tr w:rsidR="00717563">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2、开展国际（含境外）科技项目合作情况。</w:t>
            </w:r>
          </w:p>
        </w:tc>
        <w:tc>
          <w:tcPr>
            <w:tcW w:w="3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r>
      <w:tr w:rsidR="00717563">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（五）新产品、新工艺、新技术开发情况（</w:t>
            </w:r>
            <w:r>
              <w:rPr>
                <w:rFonts w:hAnsi="仿宋_GB2312" w:cs="仿宋_GB2312" w:hint="eastAsia"/>
                <w:b/>
                <w:bCs/>
                <w:color w:val="000000"/>
                <w:kern w:val="0"/>
                <w:sz w:val="24"/>
                <w:szCs w:val="24"/>
                <w:lang w:bidi="ar"/>
              </w:rPr>
              <w:t>包括平台本身和客户使用平台产生的</w:t>
            </w:r>
            <w:proofErr w:type="gramStart"/>
            <w:r>
              <w:rPr>
                <w:rFonts w:hAnsi="仿宋_GB2312" w:cs="仿宋_GB2312" w:hint="eastAsia"/>
                <w:b/>
                <w:bCs/>
                <w:color w:val="000000"/>
                <w:kern w:val="0"/>
                <w:sz w:val="24"/>
                <w:szCs w:val="24"/>
                <w:lang w:bidi="ar"/>
              </w:rPr>
              <w:t>相关成效</w:t>
            </w:r>
            <w:proofErr w:type="gramEnd"/>
            <w:r>
              <w:rPr>
                <w:rFonts w:hAnsi="仿宋_GB2312" w:cs="仿宋_GB2312" w:hint="eastAsia"/>
                <w:b/>
                <w:bCs/>
                <w:color w:val="000000"/>
                <w:kern w:val="0"/>
                <w:sz w:val="24"/>
                <w:szCs w:val="24"/>
                <w:lang w:bidi="ar"/>
              </w:rPr>
              <w:t>情况</w:t>
            </w:r>
            <w:r>
              <w:rPr>
                <w:rFonts w:hAnsi="仿宋_GB2312" w:cs="仿宋_GB2312" w:hint="eastAsia"/>
                <w:color w:val="000000"/>
                <w:kern w:val="0"/>
                <w:sz w:val="24"/>
                <w:szCs w:val="24"/>
                <w:lang w:bidi="ar"/>
              </w:rPr>
              <w:t>）：</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1、开发形成新产品、新工艺或新技术情况；</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2、提供相关服务的产品、工艺和技术形成国际标准、国家标准、行业标准和团体标准情况。</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717563">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建设或使用平台产生有关创新点、获奖、知识产权情况（</w:t>
            </w:r>
            <w:r>
              <w:rPr>
                <w:rFonts w:hAnsi="仿宋_GB2312" w:cs="仿宋_GB2312" w:hint="eastAsia"/>
                <w:b/>
                <w:bCs/>
                <w:color w:val="000000"/>
                <w:kern w:val="0"/>
                <w:sz w:val="24"/>
                <w:szCs w:val="24"/>
                <w:lang w:bidi="ar"/>
              </w:rPr>
              <w:t>包括平台本身和客户使用平台产生的</w:t>
            </w:r>
            <w:proofErr w:type="gramStart"/>
            <w:r>
              <w:rPr>
                <w:rFonts w:hAnsi="仿宋_GB2312" w:cs="仿宋_GB2312" w:hint="eastAsia"/>
                <w:b/>
                <w:bCs/>
                <w:color w:val="000000"/>
                <w:kern w:val="0"/>
                <w:sz w:val="24"/>
                <w:szCs w:val="24"/>
                <w:lang w:bidi="ar"/>
              </w:rPr>
              <w:t>相关成效</w:t>
            </w:r>
            <w:proofErr w:type="gramEnd"/>
            <w:r>
              <w:rPr>
                <w:rFonts w:hAnsi="仿宋_GB2312" w:cs="仿宋_GB2312" w:hint="eastAsia"/>
                <w:b/>
                <w:bCs/>
                <w:color w:val="000000"/>
                <w:kern w:val="0"/>
                <w:sz w:val="24"/>
                <w:szCs w:val="24"/>
                <w:lang w:bidi="ar"/>
              </w:rPr>
              <w:t>情况</w:t>
            </w:r>
            <w:r>
              <w:rPr>
                <w:rFonts w:hAnsi="仿宋_GB2312" w:cs="仿宋_GB2312" w:hint="eastAsia"/>
                <w:color w:val="000000"/>
                <w:kern w:val="0"/>
                <w:sz w:val="24"/>
                <w:szCs w:val="24"/>
                <w:lang w:bidi="ar"/>
              </w:rPr>
              <w:t>）：</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1、获得国际或国家级、省级、市级各类高水平奖情况；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2、获得知识产权情况：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lastRenderedPageBreak/>
              <w:t>（1）获得发明专利等一类专利授权情况；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（2）获得实用新型专利、软件著作权二类专利情况；</w:t>
            </w:r>
          </w:p>
          <w:p w:rsidR="00717563" w:rsidRDefault="00F61153">
            <w:pPr>
              <w:numPr>
                <w:ilvl w:val="255"/>
                <w:numId w:val="0"/>
              </w:numPr>
              <w:spacing w:line="240" w:lineRule="auto"/>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（3）新一代信息技术领域相关应用的集成电路布图设计授权情况（</w:t>
            </w:r>
            <w:r>
              <w:rPr>
                <w:rFonts w:hAnsi="仿宋_GB2312" w:cs="仿宋_GB2312" w:hint="eastAsia"/>
                <w:b/>
                <w:bCs/>
                <w:color w:val="000000"/>
                <w:kern w:val="0"/>
                <w:sz w:val="24"/>
                <w:szCs w:val="24"/>
                <w:lang w:bidi="ar"/>
              </w:rPr>
              <w:t>提供最能反映该平台成效的相关授权证明材料，只需提供3项以内的材料）</w:t>
            </w:r>
            <w:r>
              <w:rPr>
                <w:rFonts w:hAnsi="仿宋_GB2312" w:cs="仿宋_GB2312" w:hint="eastAsia"/>
                <w:color w:val="000000"/>
                <w:kern w:val="0"/>
                <w:sz w:val="24"/>
                <w:szCs w:val="24"/>
                <w:lang w:bidi="ar"/>
              </w:rPr>
              <w:t>；</w:t>
            </w:r>
          </w:p>
          <w:p w:rsidR="00717563" w:rsidRDefault="00F61153">
            <w:pPr>
              <w:spacing w:line="240" w:lineRule="auto"/>
              <w:ind w:firstLineChars="0" w:firstLine="0"/>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（4）发表平台相关论文情况。</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10</w:t>
            </w:r>
          </w:p>
        </w:tc>
      </w:tr>
      <w:tr w:rsidR="00717563">
        <w:trPr>
          <w:trHeight w:val="44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sz w:val="24"/>
                <w:szCs w:val="24"/>
                <w:lang w:bidi="ar"/>
              </w:rPr>
              <w:lastRenderedPageBreak/>
              <w:t>三、产业需求、公共服务属性和社会经济效益（</w:t>
            </w:r>
            <w:r>
              <w:rPr>
                <w:rFonts w:hAnsi="仿宋_GB2312" w:cs="仿宋_GB2312" w:hint="eastAsia"/>
                <w:b/>
                <w:bCs/>
                <w:color w:val="000000"/>
                <w:sz w:val="24"/>
                <w:szCs w:val="24"/>
                <w:lang w:bidi="ar"/>
              </w:rPr>
              <w:t>50分</w:t>
            </w:r>
            <w:r>
              <w:rPr>
                <w:rFonts w:hAnsi="仿宋_GB2312" w:cs="仿宋_GB2312" w:hint="eastAsia"/>
                <w:color w:val="000000"/>
                <w:sz w:val="24"/>
                <w:szCs w:val="24"/>
                <w:lang w:bidi="ar"/>
              </w:rPr>
              <w:t>）</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（七）提高效率和节约生产、研发等成本情况。</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717563">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（八）根据平台类型情况，按照对外提供服务数量、质量，平台在行业的水平情况及客户对服务的评价情况进行评分。</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717563">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（九）根据平台类型情况，按照对外提供服务获得收入数额进行评分。</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20</w:t>
            </w:r>
          </w:p>
        </w:tc>
      </w:tr>
      <w:tr w:rsidR="00717563">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十）平台提供服务的需求度、稀缺度和公共性：属于我区产业发展比较需要的、稀缺的，实施资源的共享、科技研发的协同合作、科技成果的转化等活动，切实能为我区相关企业或机构开展新产品、新技术、新工艺提供公共服务。</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717563">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四、技术成果指标（5分）</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（十一）项目技术（服务）指标合理性、优异性。</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717563">
        <w:trPr>
          <w:trHeight w:val="44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五、建设方案的实施情况（5分）</w:t>
            </w: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（十二）按照备案通过的建设方案实施情况和预算执行合理性：</w:t>
            </w:r>
          </w:p>
        </w:tc>
        <w:tc>
          <w:tcPr>
            <w:tcW w:w="3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717563">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left"/>
              <w:rPr>
                <w:rFonts w:hAnsi="仿宋_GB2312" w:cs="仿宋_GB2312"/>
                <w:color w:val="000000"/>
                <w:sz w:val="24"/>
                <w:szCs w:val="24"/>
              </w:rPr>
            </w:pPr>
          </w:p>
        </w:tc>
        <w:tc>
          <w:tcPr>
            <w:tcW w:w="8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textAlignment w:val="center"/>
              <w:rPr>
                <w:rFonts w:hAnsi="仿宋_GB2312" w:cs="仿宋_GB2312"/>
                <w:color w:val="000000"/>
                <w:sz w:val="24"/>
                <w:szCs w:val="24"/>
              </w:rPr>
            </w:pPr>
            <w:r>
              <w:rPr>
                <w:rFonts w:hAnsi="仿宋_GB2312" w:cs="仿宋_GB2312" w:hint="eastAsia"/>
                <w:color w:val="000000"/>
                <w:kern w:val="0"/>
                <w:sz w:val="24"/>
                <w:szCs w:val="24"/>
                <w:lang w:bidi="ar"/>
              </w:rPr>
              <w:t>依据完成平台组成部分建设情况、各项指标的完成程度和功能的实现情况以及预算执行情况进行评分。</w:t>
            </w:r>
          </w:p>
        </w:tc>
        <w:tc>
          <w:tcPr>
            <w:tcW w:w="3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717563">
            <w:pPr>
              <w:spacing w:line="240" w:lineRule="auto"/>
              <w:ind w:firstLineChars="0" w:firstLine="0"/>
              <w:jc w:val="center"/>
              <w:rPr>
                <w:rFonts w:hAnsi="仿宋_GB2312" w:cs="仿宋_GB2312"/>
                <w:color w:val="000000"/>
                <w:sz w:val="24"/>
                <w:szCs w:val="24"/>
              </w:rPr>
            </w:pPr>
          </w:p>
        </w:tc>
      </w:tr>
      <w:tr w:rsidR="00717563">
        <w:trPr>
          <w:trHeight w:val="450"/>
        </w:trPr>
        <w:tc>
          <w:tcPr>
            <w:tcW w:w="10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合计总分（得分总分达到80分及以上的平台方可推荐进入候选名单。）</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563" w:rsidRDefault="00F61153">
            <w:pPr>
              <w:spacing w:line="240" w:lineRule="auto"/>
              <w:ind w:firstLineChars="0" w:firstLine="0"/>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100</w:t>
            </w:r>
          </w:p>
        </w:tc>
      </w:tr>
    </w:tbl>
    <w:p w:rsidR="00717563" w:rsidRDefault="00717563">
      <w:pPr>
        <w:ind w:firstLine="640"/>
      </w:pPr>
    </w:p>
    <w:p w:rsidR="00717563" w:rsidRDefault="00F61153">
      <w:pPr>
        <w:ind w:firstLine="640"/>
      </w:pPr>
      <w:r>
        <w:lastRenderedPageBreak/>
        <w:br w:type="page"/>
      </w:r>
    </w:p>
    <w:p w:rsidR="00717563" w:rsidRDefault="00F61153">
      <w:pPr>
        <w:ind w:firstLineChars="0" w:firstLine="0"/>
        <w:jc w:val="left"/>
        <w:outlineLvl w:val="1"/>
        <w:rPr>
          <w:rFonts w:ascii="Times New Roman" w:hAnsi="Times New Roman"/>
          <w:szCs w:val="32"/>
        </w:rPr>
      </w:pPr>
      <w:r>
        <w:rPr>
          <w:rFonts w:ascii="Times New Roman" w:hAnsi="Times New Roman"/>
          <w:szCs w:val="32"/>
          <w:lang w:eastAsia="zh-TW"/>
        </w:rPr>
        <w:lastRenderedPageBreak/>
        <w:t>附件</w:t>
      </w:r>
      <w:r>
        <w:rPr>
          <w:rFonts w:ascii="Times New Roman" w:hAnsi="Times New Roman" w:hint="eastAsia"/>
          <w:szCs w:val="32"/>
        </w:rPr>
        <w:t>2-5</w:t>
      </w:r>
    </w:p>
    <w:p w:rsidR="00717563" w:rsidRDefault="00717563">
      <w:pPr>
        <w:ind w:firstLineChars="0" w:firstLine="640"/>
        <w:jc w:val="left"/>
        <w:outlineLvl w:val="1"/>
        <w:rPr>
          <w:rFonts w:ascii="Times New Roman" w:eastAsia="PMingLiU" w:hAnsi="Times New Roman"/>
          <w:szCs w:val="32"/>
          <w:lang w:eastAsia="zh-TW"/>
        </w:rPr>
      </w:pPr>
    </w:p>
    <w:p w:rsidR="00717563" w:rsidRDefault="00F61153">
      <w:pPr>
        <w:pStyle w:val="-3"/>
        <w:ind w:firstLine="803"/>
        <w:rPr>
          <w:lang w:eastAsia="zh-TW"/>
        </w:rPr>
      </w:pPr>
      <w:r>
        <w:rPr>
          <w:lang w:eastAsia="zh-TW"/>
        </w:rPr>
        <w:t>平台对外提供服务情况</w:t>
      </w:r>
      <w:r>
        <w:t>汇总</w:t>
      </w:r>
      <w:r>
        <w:rPr>
          <w:lang w:eastAsia="zh-TW"/>
        </w:rPr>
        <w:t>表</w:t>
      </w:r>
    </w:p>
    <w:p w:rsidR="00717563" w:rsidRDefault="00F61153">
      <w:pPr>
        <w:ind w:firstLineChars="0" w:firstLine="560"/>
        <w:jc w:val="center"/>
        <w:rPr>
          <w:rFonts w:ascii="Times New Roman" w:eastAsia="楷体_GB2312" w:hAnsi="Times New Roman"/>
          <w:sz w:val="28"/>
          <w:lang w:val="zh-TW" w:bidi="zh-CN"/>
        </w:rPr>
      </w:pPr>
      <w:r>
        <w:rPr>
          <w:rFonts w:ascii="Times New Roman" w:eastAsia="楷体_GB2312" w:hAnsi="Times New Roman"/>
          <w:sz w:val="28"/>
          <w:lang w:val="zh-TW" w:bidi="zh-CN"/>
        </w:rPr>
        <w:t>（</w:t>
      </w:r>
      <w:r>
        <w:rPr>
          <w:rFonts w:ascii="Times New Roman" w:eastAsia="楷体_GB2312" w:hAnsi="Times New Roman"/>
          <w:b/>
          <w:bCs/>
          <w:sz w:val="28"/>
          <w:lang w:val="zh-TW" w:bidi="zh-CN"/>
        </w:rPr>
        <w:t>向关联单位提供的服务不计</w:t>
      </w:r>
      <w:proofErr w:type="gramStart"/>
      <w:r>
        <w:rPr>
          <w:rFonts w:ascii="Times New Roman" w:eastAsia="楷体_GB2312" w:hAnsi="Times New Roman"/>
          <w:b/>
          <w:bCs/>
          <w:sz w:val="28"/>
          <w:lang w:val="zh-TW" w:bidi="zh-CN"/>
        </w:rPr>
        <w:t>入服务</w:t>
      </w:r>
      <w:proofErr w:type="gramEnd"/>
      <w:r>
        <w:rPr>
          <w:rFonts w:ascii="Times New Roman" w:eastAsia="楷体_GB2312" w:hAnsi="Times New Roman"/>
          <w:b/>
          <w:bCs/>
          <w:sz w:val="28"/>
          <w:lang w:val="zh-TW" w:bidi="zh-CN"/>
        </w:rPr>
        <w:t>范围</w:t>
      </w:r>
      <w:r>
        <w:rPr>
          <w:rFonts w:ascii="Times New Roman" w:eastAsia="楷体_GB2312" w:hAnsi="Times New Roman"/>
          <w:sz w:val="28"/>
          <w:lang w:val="zh-TW" w:bidi="zh-CN"/>
        </w:rPr>
        <w:t>）</w:t>
      </w:r>
    </w:p>
    <w:tbl>
      <w:tblPr>
        <w:tblStyle w:val="10"/>
        <w:tblW w:w="13756" w:type="dxa"/>
        <w:tblLook w:val="04A0" w:firstRow="1" w:lastRow="0" w:firstColumn="1" w:lastColumn="0" w:noHBand="0" w:noVBand="1"/>
      </w:tblPr>
      <w:tblGrid>
        <w:gridCol w:w="895"/>
        <w:gridCol w:w="3382"/>
        <w:gridCol w:w="1136"/>
        <w:gridCol w:w="2448"/>
        <w:gridCol w:w="1965"/>
        <w:gridCol w:w="1965"/>
        <w:gridCol w:w="1965"/>
      </w:tblGrid>
      <w:tr w:rsidR="00717563">
        <w:trPr>
          <w:trHeight w:val="1711"/>
        </w:trPr>
        <w:tc>
          <w:tcPr>
            <w:tcW w:w="89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序号</w:t>
            </w:r>
          </w:p>
        </w:tc>
        <w:tc>
          <w:tcPr>
            <w:tcW w:w="3382"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服务对象名称</w:t>
            </w:r>
          </w:p>
        </w:tc>
        <w:tc>
          <w:tcPr>
            <w:tcW w:w="1136"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提供服务次数（次）</w:t>
            </w:r>
          </w:p>
        </w:tc>
        <w:tc>
          <w:tcPr>
            <w:tcW w:w="2448"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服务收入（万元）</w:t>
            </w:r>
          </w:p>
        </w:tc>
        <w:tc>
          <w:tcPr>
            <w:tcW w:w="196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与服务对象是否存在关联关系</w:t>
            </w:r>
          </w:p>
        </w:tc>
        <w:tc>
          <w:tcPr>
            <w:tcW w:w="196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对应合同号</w:t>
            </w:r>
          </w:p>
        </w:tc>
        <w:tc>
          <w:tcPr>
            <w:tcW w:w="196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对应发票号</w:t>
            </w:r>
          </w:p>
        </w:tc>
      </w:tr>
      <w:tr w:rsidR="00717563">
        <w:trPr>
          <w:trHeight w:val="577"/>
        </w:trPr>
        <w:tc>
          <w:tcPr>
            <w:tcW w:w="89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1</w:t>
            </w:r>
          </w:p>
        </w:tc>
        <w:tc>
          <w:tcPr>
            <w:tcW w:w="3382"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136"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2448"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r>
      <w:tr w:rsidR="00717563">
        <w:trPr>
          <w:trHeight w:val="577"/>
        </w:trPr>
        <w:tc>
          <w:tcPr>
            <w:tcW w:w="89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2</w:t>
            </w:r>
          </w:p>
        </w:tc>
        <w:tc>
          <w:tcPr>
            <w:tcW w:w="3382"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136"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2448"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r>
      <w:tr w:rsidR="00717563">
        <w:trPr>
          <w:trHeight w:val="577"/>
        </w:trPr>
        <w:tc>
          <w:tcPr>
            <w:tcW w:w="89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3</w:t>
            </w:r>
          </w:p>
        </w:tc>
        <w:tc>
          <w:tcPr>
            <w:tcW w:w="3382"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136"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2448"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r>
      <w:tr w:rsidR="00717563">
        <w:trPr>
          <w:trHeight w:val="587"/>
        </w:trPr>
        <w:tc>
          <w:tcPr>
            <w:tcW w:w="89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w:t>
            </w:r>
          </w:p>
        </w:tc>
        <w:tc>
          <w:tcPr>
            <w:tcW w:w="3382"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136"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2448"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r>
      <w:tr w:rsidR="00717563">
        <w:trPr>
          <w:trHeight w:val="587"/>
        </w:trPr>
        <w:tc>
          <w:tcPr>
            <w:tcW w:w="895" w:type="dxa"/>
            <w:vAlign w:val="center"/>
          </w:tcPr>
          <w:p w:rsidR="00717563" w:rsidRDefault="00F61153">
            <w:pPr>
              <w:spacing w:line="240" w:lineRule="auto"/>
              <w:ind w:firstLineChars="0" w:firstLine="0"/>
              <w:jc w:val="center"/>
              <w:outlineLvl w:val="0"/>
              <w:rPr>
                <w:rFonts w:ascii="Times New Roman" w:hAnsi="Times New Roman"/>
                <w:b/>
                <w:sz w:val="28"/>
                <w:szCs w:val="28"/>
              </w:rPr>
            </w:pPr>
            <w:r>
              <w:rPr>
                <w:rFonts w:ascii="Times New Roman" w:hAnsi="Times New Roman"/>
                <w:b/>
                <w:sz w:val="28"/>
                <w:szCs w:val="28"/>
              </w:rPr>
              <w:t>合计</w:t>
            </w:r>
          </w:p>
        </w:tc>
        <w:tc>
          <w:tcPr>
            <w:tcW w:w="3382" w:type="dxa"/>
            <w:vAlign w:val="center"/>
          </w:tcPr>
          <w:p w:rsidR="00717563" w:rsidRDefault="00F61153">
            <w:pPr>
              <w:spacing w:line="240" w:lineRule="auto"/>
              <w:ind w:firstLineChars="0" w:firstLine="0"/>
              <w:jc w:val="left"/>
              <w:outlineLvl w:val="0"/>
              <w:rPr>
                <w:rFonts w:ascii="Times New Roman" w:hAnsi="Times New Roman"/>
                <w:b/>
                <w:sz w:val="28"/>
                <w:szCs w:val="28"/>
              </w:rPr>
            </w:pPr>
            <w:proofErr w:type="gramStart"/>
            <w:r>
              <w:rPr>
                <w:rFonts w:ascii="Times New Roman" w:hAnsi="Times New Roman"/>
                <w:b/>
                <w:sz w:val="28"/>
                <w:szCs w:val="28"/>
              </w:rPr>
              <w:t>共服务</w:t>
            </w:r>
            <w:proofErr w:type="gramEnd"/>
            <w:r>
              <w:rPr>
                <w:rFonts w:ascii="Times New Roman" w:hAnsi="Times New Roman"/>
                <w:b/>
                <w:sz w:val="28"/>
                <w:szCs w:val="28"/>
                <w:u w:val="single"/>
              </w:rPr>
              <w:t xml:space="preserve">        </w:t>
            </w:r>
            <w:r>
              <w:rPr>
                <w:rFonts w:ascii="Times New Roman" w:hAnsi="Times New Roman"/>
                <w:b/>
                <w:sz w:val="28"/>
                <w:szCs w:val="28"/>
              </w:rPr>
              <w:t>家单位</w:t>
            </w:r>
            <w:r>
              <w:rPr>
                <w:rFonts w:ascii="Times New Roman" w:hAnsi="Times New Roman"/>
                <w:b/>
                <w:sz w:val="28"/>
                <w:szCs w:val="28"/>
              </w:rPr>
              <w:t xml:space="preserve"> </w:t>
            </w:r>
          </w:p>
        </w:tc>
        <w:tc>
          <w:tcPr>
            <w:tcW w:w="1136"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2448" w:type="dxa"/>
            <w:vAlign w:val="center"/>
          </w:tcPr>
          <w:p w:rsidR="00717563" w:rsidRDefault="00F61153">
            <w:pPr>
              <w:spacing w:line="240" w:lineRule="auto"/>
              <w:ind w:firstLineChars="0" w:firstLine="0"/>
              <w:jc w:val="left"/>
              <w:outlineLvl w:val="0"/>
              <w:rPr>
                <w:rFonts w:ascii="Times New Roman" w:hAnsi="Times New Roman"/>
                <w:b/>
                <w:sz w:val="28"/>
                <w:szCs w:val="28"/>
              </w:rPr>
            </w:pPr>
            <w:r>
              <w:rPr>
                <w:rFonts w:ascii="Times New Roman" w:hAnsi="Times New Roman" w:hint="eastAsia"/>
                <w:b/>
                <w:sz w:val="28"/>
                <w:szCs w:val="28"/>
              </w:rPr>
              <w:t>合计服务收入（万元）：</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r>
              <w:rPr>
                <w:rFonts w:ascii="Times New Roman" w:hAnsi="Times New Roman"/>
                <w:b/>
                <w:sz w:val="28"/>
                <w:szCs w:val="28"/>
                <w:u w:val="single"/>
              </w:rPr>
              <w:t xml:space="preserve">     </w:t>
            </w: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c>
          <w:tcPr>
            <w:tcW w:w="1965" w:type="dxa"/>
            <w:vAlign w:val="center"/>
          </w:tcPr>
          <w:p w:rsidR="00717563" w:rsidRDefault="00717563">
            <w:pPr>
              <w:spacing w:line="240" w:lineRule="auto"/>
              <w:ind w:firstLineChars="0" w:firstLine="0"/>
              <w:jc w:val="center"/>
              <w:outlineLvl w:val="0"/>
              <w:rPr>
                <w:rFonts w:ascii="Times New Roman" w:hAnsi="Times New Roman"/>
                <w:b/>
                <w:sz w:val="28"/>
                <w:szCs w:val="28"/>
              </w:rPr>
            </w:pPr>
          </w:p>
        </w:tc>
      </w:tr>
    </w:tbl>
    <w:p w:rsidR="00717563" w:rsidRDefault="00717563">
      <w:pPr>
        <w:keepNext/>
        <w:ind w:firstLineChars="0" w:firstLine="0"/>
        <w:jc w:val="center"/>
        <w:rPr>
          <w:sz w:val="24"/>
        </w:rPr>
      </w:pPr>
    </w:p>
    <w:p w:rsidR="00717563" w:rsidRDefault="00717563">
      <w:pPr>
        <w:ind w:firstLine="640"/>
      </w:pPr>
    </w:p>
    <w:sectPr w:rsidR="00717563">
      <w:headerReference w:type="even" r:id="rId18"/>
      <w:footerReference w:type="even" r:id="rId19"/>
      <w:footerReference w:type="default" r:id="rId20"/>
      <w:pgSz w:w="16838" w:h="11906" w:orient="landscape"/>
      <w:pgMar w:top="1588" w:right="2098" w:bottom="1474" w:left="1985" w:header="851" w:footer="1361"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91" w:rsidRDefault="00447991">
      <w:pPr>
        <w:spacing w:line="240" w:lineRule="auto"/>
        <w:ind w:firstLine="640"/>
      </w:pPr>
      <w:r>
        <w:separator/>
      </w:r>
    </w:p>
  </w:endnote>
  <w:endnote w:type="continuationSeparator" w:id="0">
    <w:p w:rsidR="00447991" w:rsidRDefault="0044799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F61153">
    <w:pPr>
      <w:pStyle w:val="af2"/>
      <w:ind w:left="320" w:right="320"/>
    </w:pPr>
    <w:r>
      <w:fldChar w:fldCharType="begin"/>
    </w:r>
    <w:r>
      <w:instrText xml:space="preserve"> PAGE   \* MERGEFORMAT </w:instrText>
    </w:r>
    <w:r>
      <w:fldChar w:fldCharType="separate"/>
    </w:r>
    <w:r w:rsidR="00B177D3">
      <w:rPr>
        <w:noProof/>
      </w:rPr>
      <w:t>- 20 -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F61153" w:rsidP="00E4693F">
    <w:pPr>
      <w:pStyle w:val="af1"/>
      <w:ind w:left="320" w:right="320" w:firstLine="640"/>
    </w:pPr>
    <w:r>
      <w:fldChar w:fldCharType="begin"/>
    </w:r>
    <w:r>
      <w:instrText xml:space="preserve"> PAGE   \* MERGEFORMAT </w:instrText>
    </w:r>
    <w:r>
      <w:fldChar w:fldCharType="separate"/>
    </w:r>
    <w:r w:rsidR="00B177D3">
      <w:rPr>
        <w:noProof/>
      </w:rPr>
      <w:t>- 19 -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717563">
    <w:pPr>
      <w:pStyle w:val="a9"/>
      <w:ind w:left="320" w:right="320"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F61153">
    <w:pPr>
      <w:pStyle w:val="af2"/>
      <w:ind w:left="320" w:right="320" w:firstLine="560"/>
    </w:pPr>
    <w:r>
      <w:fldChar w:fldCharType="begin"/>
    </w:r>
    <w:r>
      <w:instrText>PAGE   \* MERGEFORMAT</w:instrText>
    </w:r>
    <w:r>
      <w:fldChar w:fldCharType="separate"/>
    </w:r>
    <w:r w:rsidR="00B177D3" w:rsidRPr="00B177D3">
      <w:rPr>
        <w:noProof/>
        <w:lang w:val="zh-CN"/>
      </w:rPr>
      <w:t>-</w:t>
    </w:r>
    <w:r w:rsidR="00B177D3">
      <w:rPr>
        <w:noProof/>
      </w:rPr>
      <w:t xml:space="preserve"> 30 -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OLE_LINK15"/>
  <w:bookmarkStart w:id="13" w:name="OLE_LINK23"/>
  <w:bookmarkStart w:id="14" w:name="_Hlk35594223"/>
  <w:bookmarkStart w:id="15" w:name="_Hlk35594212"/>
  <w:bookmarkStart w:id="16" w:name="_Hlk35594142"/>
  <w:bookmarkStart w:id="17" w:name="OLE_LINK16"/>
  <w:p w:rsidR="00717563" w:rsidRDefault="00F61153" w:rsidP="00E4693F">
    <w:pPr>
      <w:pStyle w:val="af1"/>
      <w:ind w:left="320" w:right="320" w:firstLine="640"/>
    </w:pPr>
    <w:r>
      <w:rPr>
        <w:rFonts w:hint="eastAsia"/>
      </w:rPr>
      <w:fldChar w:fldCharType="begin"/>
    </w:r>
    <w:r>
      <w:rPr>
        <w:rFonts w:hint="eastAsia"/>
      </w:rPr>
      <w:instrText xml:space="preserve"> PAGE   \* MERGEFORMAT </w:instrText>
    </w:r>
    <w:r>
      <w:rPr>
        <w:rFonts w:hint="eastAsia"/>
      </w:rPr>
      <w:fldChar w:fldCharType="separate"/>
    </w:r>
    <w:r w:rsidR="00B177D3">
      <w:rPr>
        <w:noProof/>
      </w:rPr>
      <w:t>- 31 -</w:t>
    </w:r>
    <w:r>
      <w:rPr>
        <w:rFonts w:hint="eastAsia"/>
      </w:rPr>
      <w:fldChar w:fldCharType="end"/>
    </w:r>
    <w:bookmarkEnd w:id="12"/>
    <w:bookmarkEnd w:id="13"/>
    <w:bookmarkEnd w:id="14"/>
    <w:bookmarkEnd w:id="15"/>
    <w:bookmarkEnd w:id="16"/>
    <w:bookmarkEnd w:id="1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91" w:rsidRDefault="00447991">
      <w:pPr>
        <w:spacing w:line="240" w:lineRule="auto"/>
        <w:ind w:firstLine="640"/>
      </w:pPr>
      <w:r>
        <w:separator/>
      </w:r>
    </w:p>
  </w:footnote>
  <w:footnote w:type="continuationSeparator" w:id="0">
    <w:p w:rsidR="00447991" w:rsidRDefault="00447991">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717563">
    <w:pPr>
      <w:pStyle w:val="aa"/>
      <w:ind w:right="1280"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717563">
    <w:pPr>
      <w:pStyle w:val="aa"/>
      <w:ind w:right="1280" w:firstLine="560"/>
      <w:rPr>
        <w:rFonts w:ascii="宋体" w:hAnsi="宋体"/>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717563">
    <w:pPr>
      <w:pStyle w:val="aa"/>
      <w:ind w:right="1280"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63" w:rsidRDefault="00717563">
    <w:pPr>
      <w:pStyle w:val="aa"/>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66DF5"/>
    <w:multiLevelType w:val="singleLevel"/>
    <w:tmpl w:val="ED466DF5"/>
    <w:lvl w:ilvl="0">
      <w:start w:val="1"/>
      <w:numFmt w:val="chineseCounting"/>
      <w:suff w:val="nothing"/>
      <w:lvlText w:val="%1、"/>
      <w:lvlJc w:val="left"/>
      <w:rPr>
        <w:rFonts w:hint="eastAsia"/>
      </w:rPr>
    </w:lvl>
  </w:abstractNum>
  <w:abstractNum w:abstractNumId="1">
    <w:nsid w:val="09C74CBF"/>
    <w:multiLevelType w:val="multilevel"/>
    <w:tmpl w:val="09C74CBF"/>
    <w:lvl w:ilvl="0">
      <w:start w:val="1"/>
      <w:numFmt w:val="decimal"/>
      <w:pStyle w:val="a"/>
      <w:suff w:val="nothing"/>
      <w:lvlText w:val="%1."/>
      <w:lvlJc w:val="left"/>
      <w:pPr>
        <w:ind w:left="1130" w:hanging="420"/>
      </w:pPr>
      <w:rPr>
        <w:rFonts w:hint="eastAsia"/>
      </w:rPr>
    </w:lvl>
    <w:lvl w:ilvl="1">
      <w:start w:val="1"/>
      <w:numFmt w:val="lowerLetter"/>
      <w:lvlText w:val="%2)"/>
      <w:lvlJc w:val="left"/>
      <w:pPr>
        <w:ind w:left="1550" w:hanging="420"/>
      </w:pPr>
      <w:rPr>
        <w:rFonts w:hint="eastAsia"/>
      </w:rPr>
    </w:lvl>
    <w:lvl w:ilvl="2">
      <w:start w:val="1"/>
      <w:numFmt w:val="lowerRoman"/>
      <w:lvlText w:val="%3."/>
      <w:lvlJc w:val="right"/>
      <w:pPr>
        <w:ind w:left="1970" w:hanging="420"/>
      </w:pPr>
      <w:rPr>
        <w:rFonts w:hint="eastAsia"/>
      </w:rPr>
    </w:lvl>
    <w:lvl w:ilvl="3">
      <w:start w:val="1"/>
      <w:numFmt w:val="decimal"/>
      <w:suff w:val="nothing"/>
      <w:lvlText w:val="%4."/>
      <w:lvlJc w:val="left"/>
      <w:pPr>
        <w:ind w:left="2390" w:hanging="420"/>
      </w:pPr>
      <w:rPr>
        <w:rFonts w:hint="eastAsia"/>
      </w:rPr>
    </w:lvl>
    <w:lvl w:ilvl="4">
      <w:start w:val="1"/>
      <w:numFmt w:val="lowerLetter"/>
      <w:lvlText w:val="%5)"/>
      <w:lvlJc w:val="left"/>
      <w:pPr>
        <w:ind w:left="2810" w:hanging="420"/>
      </w:pPr>
      <w:rPr>
        <w:rFonts w:hint="eastAsia"/>
      </w:rPr>
    </w:lvl>
    <w:lvl w:ilvl="5">
      <w:start w:val="1"/>
      <w:numFmt w:val="lowerRoman"/>
      <w:lvlText w:val="%6."/>
      <w:lvlJc w:val="right"/>
      <w:pPr>
        <w:ind w:left="3230" w:hanging="420"/>
      </w:pPr>
      <w:rPr>
        <w:rFonts w:hint="eastAsia"/>
      </w:rPr>
    </w:lvl>
    <w:lvl w:ilvl="6">
      <w:start w:val="1"/>
      <w:numFmt w:val="decimal"/>
      <w:lvlText w:val="%7."/>
      <w:lvlJc w:val="left"/>
      <w:pPr>
        <w:ind w:left="3650" w:hanging="420"/>
      </w:pPr>
      <w:rPr>
        <w:rFonts w:hint="eastAsia"/>
      </w:rPr>
    </w:lvl>
    <w:lvl w:ilvl="7">
      <w:start w:val="1"/>
      <w:numFmt w:val="lowerLetter"/>
      <w:lvlText w:val="%8)"/>
      <w:lvlJc w:val="left"/>
      <w:pPr>
        <w:ind w:left="4070" w:hanging="420"/>
      </w:pPr>
      <w:rPr>
        <w:rFonts w:hint="eastAsia"/>
      </w:rPr>
    </w:lvl>
    <w:lvl w:ilvl="8">
      <w:start w:val="1"/>
      <w:numFmt w:val="lowerRoman"/>
      <w:lvlText w:val="%9."/>
      <w:lvlJc w:val="right"/>
      <w:pPr>
        <w:ind w:left="4490" w:hanging="420"/>
      </w:pPr>
      <w:rPr>
        <w:rFonts w:hint="eastAsia"/>
      </w:rPr>
    </w:lvl>
  </w:abstractNum>
  <w:abstractNum w:abstractNumId="2">
    <w:nsid w:val="0FDB6F73"/>
    <w:multiLevelType w:val="multilevel"/>
    <w:tmpl w:val="0FDB6F73"/>
    <w:lvl w:ilvl="0">
      <w:start w:val="1"/>
      <w:numFmt w:val="chineseCountingThousand"/>
      <w:pStyle w:val="11"/>
      <w:suff w:val="nothing"/>
      <w:lvlText w:val="%1、"/>
      <w:lvlJc w:val="left"/>
      <w:pPr>
        <w:ind w:left="0" w:firstLine="737"/>
      </w:pPr>
      <w:rPr>
        <w:rFonts w:eastAsia="黑体" w:hint="eastAsia"/>
      </w:rPr>
    </w:lvl>
    <w:lvl w:ilvl="1">
      <w:start w:val="1"/>
      <w:numFmt w:val="chi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7D62276"/>
    <w:multiLevelType w:val="multilevel"/>
    <w:tmpl w:val="17D62276"/>
    <w:lvl w:ilvl="0">
      <w:start w:val="1"/>
      <w:numFmt w:val="chineseCountingThousand"/>
      <w:suff w:val="nothing"/>
      <w:lvlText w:val="%1、"/>
      <w:lvlJc w:val="left"/>
      <w:pPr>
        <w:ind w:left="0" w:firstLine="641"/>
      </w:pPr>
      <w:rPr>
        <w:rFonts w:hint="eastAsia"/>
      </w:rPr>
    </w:lvl>
    <w:lvl w:ilvl="1">
      <w:start w:val="1"/>
      <w:numFmt w:val="chineseCountingThousand"/>
      <w:pStyle w:val="22"/>
      <w:suff w:val="nothing"/>
      <w:lvlText w:val="（%2）"/>
      <w:lvlJc w:val="left"/>
      <w:pPr>
        <w:ind w:left="0" w:firstLine="641"/>
      </w:pPr>
      <w:rPr>
        <w:rFonts w:hint="eastAsia"/>
      </w:rPr>
    </w:lvl>
    <w:lvl w:ilvl="2">
      <w:start w:val="1"/>
      <w:numFmt w:val="decimal"/>
      <w:suff w:val="nothing"/>
      <w:lvlText w:val="%3."/>
      <w:lvlJc w:val="right"/>
      <w:pPr>
        <w:ind w:left="0" w:firstLine="64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4"/>
      <w:suff w:val="nothing"/>
      <w:lvlText w:val="（%4）"/>
      <w:lvlJc w:val="left"/>
      <w:pPr>
        <w:ind w:left="0" w:firstLine="64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rPr>
    </w:lvl>
    <w:lvl w:ilvl="4">
      <w:start w:val="1"/>
      <w:numFmt w:val="lowerLetter"/>
      <w:lvlText w:val="%5)"/>
      <w:lvlJc w:val="left"/>
      <w:pPr>
        <w:ind w:left="0" w:firstLine="641"/>
      </w:pPr>
      <w:rPr>
        <w:rFonts w:hint="eastAsia"/>
      </w:rPr>
    </w:lvl>
    <w:lvl w:ilvl="5">
      <w:start w:val="1"/>
      <w:numFmt w:val="lowerRoman"/>
      <w:lvlText w:val="%6."/>
      <w:lvlJc w:val="right"/>
      <w:pPr>
        <w:ind w:left="0" w:firstLine="641"/>
      </w:pPr>
      <w:rPr>
        <w:rFonts w:hint="eastAsia"/>
      </w:rPr>
    </w:lvl>
    <w:lvl w:ilvl="6">
      <w:start w:val="1"/>
      <w:numFmt w:val="decimal"/>
      <w:lvlText w:val="%7."/>
      <w:lvlJc w:val="left"/>
      <w:pPr>
        <w:ind w:left="0" w:firstLine="641"/>
      </w:pPr>
      <w:rPr>
        <w:rFonts w:hint="eastAsia"/>
      </w:rPr>
    </w:lvl>
    <w:lvl w:ilvl="7">
      <w:start w:val="1"/>
      <w:numFmt w:val="lowerLetter"/>
      <w:lvlText w:val="%8)"/>
      <w:lvlJc w:val="left"/>
      <w:pPr>
        <w:ind w:left="0" w:firstLine="641"/>
      </w:pPr>
      <w:rPr>
        <w:rFonts w:hint="eastAsia"/>
      </w:rPr>
    </w:lvl>
    <w:lvl w:ilvl="8">
      <w:start w:val="1"/>
      <w:numFmt w:val="lowerRoman"/>
      <w:lvlText w:val="%9."/>
      <w:lvlJc w:val="right"/>
      <w:pPr>
        <w:ind w:left="0" w:firstLine="641"/>
      </w:pPr>
      <w:rPr>
        <w:rFonts w:hint="eastAsia"/>
      </w:rPr>
    </w:lvl>
  </w:abstractNum>
  <w:abstractNum w:abstractNumId="4">
    <w:nsid w:val="353606E4"/>
    <w:multiLevelType w:val="multilevel"/>
    <w:tmpl w:val="353606E4"/>
    <w:lvl w:ilvl="0">
      <w:start w:val="1"/>
      <w:numFmt w:val="decimal"/>
      <w:pStyle w:val="4"/>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decimal"/>
      <w:suff w:val="nothing"/>
      <w:lvlText w:val="%3."/>
      <w:lvlJc w:val="right"/>
      <w:pPr>
        <w:ind w:left="0" w:firstLine="104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
    <w:nsid w:val="75EA6BC3"/>
    <w:multiLevelType w:val="multilevel"/>
    <w:tmpl w:val="75EA6BC3"/>
    <w:lvl w:ilvl="0">
      <w:start w:val="1"/>
      <w:numFmt w:val="decimal"/>
      <w:pStyle w:val="-2"/>
      <w:suff w:val="nothing"/>
      <w:lvlText w:val="%1."/>
      <w:lvlJc w:val="left"/>
      <w:pPr>
        <w:ind w:left="6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419"/>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YTdiYmJmNGNkZmY4MmZmNjlkOWE0ZGZkZjUyY2QifQ=="/>
  </w:docVars>
  <w:rsids>
    <w:rsidRoot w:val="00096F18"/>
    <w:rsid w:val="000019F9"/>
    <w:rsid w:val="00002B30"/>
    <w:rsid w:val="00002E1F"/>
    <w:rsid w:val="00012A1E"/>
    <w:rsid w:val="00016EE9"/>
    <w:rsid w:val="000230BE"/>
    <w:rsid w:val="000249C7"/>
    <w:rsid w:val="00026EB2"/>
    <w:rsid w:val="000353BF"/>
    <w:rsid w:val="00036FE0"/>
    <w:rsid w:val="00037C10"/>
    <w:rsid w:val="00041ED4"/>
    <w:rsid w:val="000468BA"/>
    <w:rsid w:val="00046C05"/>
    <w:rsid w:val="000473E3"/>
    <w:rsid w:val="00052D7F"/>
    <w:rsid w:val="00055896"/>
    <w:rsid w:val="0006165E"/>
    <w:rsid w:val="00062479"/>
    <w:rsid w:val="00066A96"/>
    <w:rsid w:val="00071A19"/>
    <w:rsid w:val="000811D6"/>
    <w:rsid w:val="00082887"/>
    <w:rsid w:val="00086A00"/>
    <w:rsid w:val="0009337D"/>
    <w:rsid w:val="0009691D"/>
    <w:rsid w:val="00096E86"/>
    <w:rsid w:val="00096F18"/>
    <w:rsid w:val="0009794D"/>
    <w:rsid w:val="00097978"/>
    <w:rsid w:val="000A05D9"/>
    <w:rsid w:val="000A31B2"/>
    <w:rsid w:val="000A4FEC"/>
    <w:rsid w:val="000A5DD6"/>
    <w:rsid w:val="000A7C75"/>
    <w:rsid w:val="000B48D0"/>
    <w:rsid w:val="000C36CF"/>
    <w:rsid w:val="000C77C8"/>
    <w:rsid w:val="000D03DD"/>
    <w:rsid w:val="000D2C7D"/>
    <w:rsid w:val="000E1BB0"/>
    <w:rsid w:val="000E24DE"/>
    <w:rsid w:val="000E4B5E"/>
    <w:rsid w:val="000E5764"/>
    <w:rsid w:val="000E7328"/>
    <w:rsid w:val="000F3C63"/>
    <w:rsid w:val="000F7AE3"/>
    <w:rsid w:val="001001CF"/>
    <w:rsid w:val="00106095"/>
    <w:rsid w:val="0011012F"/>
    <w:rsid w:val="00112CE2"/>
    <w:rsid w:val="00115983"/>
    <w:rsid w:val="00121DB8"/>
    <w:rsid w:val="00125F27"/>
    <w:rsid w:val="00132350"/>
    <w:rsid w:val="00133F4D"/>
    <w:rsid w:val="00136D24"/>
    <w:rsid w:val="00142BA4"/>
    <w:rsid w:val="00143355"/>
    <w:rsid w:val="00143476"/>
    <w:rsid w:val="00144294"/>
    <w:rsid w:val="00144D0C"/>
    <w:rsid w:val="0014607C"/>
    <w:rsid w:val="0014678F"/>
    <w:rsid w:val="0015079B"/>
    <w:rsid w:val="0015165A"/>
    <w:rsid w:val="001544A0"/>
    <w:rsid w:val="0016134E"/>
    <w:rsid w:val="001629AD"/>
    <w:rsid w:val="00162F51"/>
    <w:rsid w:val="001740CF"/>
    <w:rsid w:val="00180B45"/>
    <w:rsid w:val="00184D69"/>
    <w:rsid w:val="00186AB2"/>
    <w:rsid w:val="0019600F"/>
    <w:rsid w:val="0019772C"/>
    <w:rsid w:val="001A3272"/>
    <w:rsid w:val="001A4DA5"/>
    <w:rsid w:val="001B53D0"/>
    <w:rsid w:val="001C0C41"/>
    <w:rsid w:val="001C433A"/>
    <w:rsid w:val="001E5287"/>
    <w:rsid w:val="001E5B8D"/>
    <w:rsid w:val="00205B98"/>
    <w:rsid w:val="00206D93"/>
    <w:rsid w:val="00213C8A"/>
    <w:rsid w:val="00213FD5"/>
    <w:rsid w:val="00231705"/>
    <w:rsid w:val="00232272"/>
    <w:rsid w:val="0024072D"/>
    <w:rsid w:val="0024225E"/>
    <w:rsid w:val="002472B6"/>
    <w:rsid w:val="00247F21"/>
    <w:rsid w:val="002515A9"/>
    <w:rsid w:val="00252181"/>
    <w:rsid w:val="00255389"/>
    <w:rsid w:val="002561E8"/>
    <w:rsid w:val="00264BDA"/>
    <w:rsid w:val="00266CF6"/>
    <w:rsid w:val="002701B7"/>
    <w:rsid w:val="00272C14"/>
    <w:rsid w:val="002777EA"/>
    <w:rsid w:val="00286A5A"/>
    <w:rsid w:val="002A25F6"/>
    <w:rsid w:val="002B0B2E"/>
    <w:rsid w:val="002B0D3A"/>
    <w:rsid w:val="002B2EBA"/>
    <w:rsid w:val="002C4CBE"/>
    <w:rsid w:val="002C4DCA"/>
    <w:rsid w:val="002D0F34"/>
    <w:rsid w:val="002D3319"/>
    <w:rsid w:val="002D3EA8"/>
    <w:rsid w:val="002D4EFB"/>
    <w:rsid w:val="002D4FB6"/>
    <w:rsid w:val="002D7EB1"/>
    <w:rsid w:val="002E116B"/>
    <w:rsid w:val="002E171E"/>
    <w:rsid w:val="002E3082"/>
    <w:rsid w:val="002E57A0"/>
    <w:rsid w:val="002F0293"/>
    <w:rsid w:val="002F71BC"/>
    <w:rsid w:val="003023CB"/>
    <w:rsid w:val="00302E92"/>
    <w:rsid w:val="003033FA"/>
    <w:rsid w:val="00305A93"/>
    <w:rsid w:val="00306600"/>
    <w:rsid w:val="0030732D"/>
    <w:rsid w:val="003118C5"/>
    <w:rsid w:val="00316204"/>
    <w:rsid w:val="00316560"/>
    <w:rsid w:val="0032098A"/>
    <w:rsid w:val="00330952"/>
    <w:rsid w:val="00332A6D"/>
    <w:rsid w:val="00333ED4"/>
    <w:rsid w:val="003413F7"/>
    <w:rsid w:val="00341942"/>
    <w:rsid w:val="003427E6"/>
    <w:rsid w:val="00344441"/>
    <w:rsid w:val="00351185"/>
    <w:rsid w:val="00351A19"/>
    <w:rsid w:val="00360AC6"/>
    <w:rsid w:val="00364674"/>
    <w:rsid w:val="00365072"/>
    <w:rsid w:val="0037177B"/>
    <w:rsid w:val="00377C18"/>
    <w:rsid w:val="00380A94"/>
    <w:rsid w:val="00385745"/>
    <w:rsid w:val="00386444"/>
    <w:rsid w:val="00392AC7"/>
    <w:rsid w:val="00392DD2"/>
    <w:rsid w:val="0039305F"/>
    <w:rsid w:val="0039615B"/>
    <w:rsid w:val="003A1284"/>
    <w:rsid w:val="003A20D2"/>
    <w:rsid w:val="003A3106"/>
    <w:rsid w:val="003A42AD"/>
    <w:rsid w:val="003A471F"/>
    <w:rsid w:val="003A4C4A"/>
    <w:rsid w:val="003A4D8F"/>
    <w:rsid w:val="003A7AF5"/>
    <w:rsid w:val="003A7C30"/>
    <w:rsid w:val="003B4875"/>
    <w:rsid w:val="003B51D7"/>
    <w:rsid w:val="003C2DB0"/>
    <w:rsid w:val="003C3A16"/>
    <w:rsid w:val="003C4217"/>
    <w:rsid w:val="003C4A1A"/>
    <w:rsid w:val="003D6DE5"/>
    <w:rsid w:val="003D7DE0"/>
    <w:rsid w:val="003E70FB"/>
    <w:rsid w:val="003F00FE"/>
    <w:rsid w:val="00401BE4"/>
    <w:rsid w:val="004057D2"/>
    <w:rsid w:val="00411508"/>
    <w:rsid w:val="0041193F"/>
    <w:rsid w:val="004137FC"/>
    <w:rsid w:val="00414C07"/>
    <w:rsid w:val="0041542D"/>
    <w:rsid w:val="00415E97"/>
    <w:rsid w:val="004173AA"/>
    <w:rsid w:val="00424D9B"/>
    <w:rsid w:val="0042657F"/>
    <w:rsid w:val="00431332"/>
    <w:rsid w:val="0043231F"/>
    <w:rsid w:val="00435248"/>
    <w:rsid w:val="00436A95"/>
    <w:rsid w:val="004412EA"/>
    <w:rsid w:val="00445614"/>
    <w:rsid w:val="00445BD3"/>
    <w:rsid w:val="00446D03"/>
    <w:rsid w:val="00447235"/>
    <w:rsid w:val="00447991"/>
    <w:rsid w:val="0045182C"/>
    <w:rsid w:val="004578A7"/>
    <w:rsid w:val="00460C4A"/>
    <w:rsid w:val="00461EDC"/>
    <w:rsid w:val="00462604"/>
    <w:rsid w:val="00463050"/>
    <w:rsid w:val="0046450B"/>
    <w:rsid w:val="00464622"/>
    <w:rsid w:val="00464C7E"/>
    <w:rsid w:val="004675D2"/>
    <w:rsid w:val="00470CC2"/>
    <w:rsid w:val="00473DE5"/>
    <w:rsid w:val="00477AFF"/>
    <w:rsid w:val="00480B52"/>
    <w:rsid w:val="00483F7F"/>
    <w:rsid w:val="004960F4"/>
    <w:rsid w:val="00497406"/>
    <w:rsid w:val="004A0849"/>
    <w:rsid w:val="004A0A75"/>
    <w:rsid w:val="004A33F8"/>
    <w:rsid w:val="004A3850"/>
    <w:rsid w:val="004A5D3F"/>
    <w:rsid w:val="004A6DF6"/>
    <w:rsid w:val="004B1C59"/>
    <w:rsid w:val="004B3C4E"/>
    <w:rsid w:val="004D05D8"/>
    <w:rsid w:val="004D2A94"/>
    <w:rsid w:val="004D58D8"/>
    <w:rsid w:val="004D6E8E"/>
    <w:rsid w:val="004D73F1"/>
    <w:rsid w:val="004E2B1B"/>
    <w:rsid w:val="004E5B26"/>
    <w:rsid w:val="004E724E"/>
    <w:rsid w:val="004F1DD8"/>
    <w:rsid w:val="004F6B1D"/>
    <w:rsid w:val="005019E6"/>
    <w:rsid w:val="00502718"/>
    <w:rsid w:val="00513C50"/>
    <w:rsid w:val="00513E22"/>
    <w:rsid w:val="0051443E"/>
    <w:rsid w:val="00516DFB"/>
    <w:rsid w:val="00517D57"/>
    <w:rsid w:val="005203B2"/>
    <w:rsid w:val="005237EB"/>
    <w:rsid w:val="0053218A"/>
    <w:rsid w:val="00532CAA"/>
    <w:rsid w:val="005423E5"/>
    <w:rsid w:val="005440C5"/>
    <w:rsid w:val="0054763B"/>
    <w:rsid w:val="00551719"/>
    <w:rsid w:val="005604C9"/>
    <w:rsid w:val="0056239C"/>
    <w:rsid w:val="00564F1D"/>
    <w:rsid w:val="005756AA"/>
    <w:rsid w:val="00582E46"/>
    <w:rsid w:val="00583992"/>
    <w:rsid w:val="00587210"/>
    <w:rsid w:val="00587A6C"/>
    <w:rsid w:val="00593768"/>
    <w:rsid w:val="005A3CE0"/>
    <w:rsid w:val="005A68F2"/>
    <w:rsid w:val="005B5D64"/>
    <w:rsid w:val="005C0624"/>
    <w:rsid w:val="005C06B7"/>
    <w:rsid w:val="005C2314"/>
    <w:rsid w:val="005C7A59"/>
    <w:rsid w:val="005D04F5"/>
    <w:rsid w:val="005D16D4"/>
    <w:rsid w:val="005D32FE"/>
    <w:rsid w:val="005D6803"/>
    <w:rsid w:val="005D74A6"/>
    <w:rsid w:val="005E05ED"/>
    <w:rsid w:val="005E0A74"/>
    <w:rsid w:val="005E39C9"/>
    <w:rsid w:val="005E69D2"/>
    <w:rsid w:val="005F4954"/>
    <w:rsid w:val="00601908"/>
    <w:rsid w:val="00602F03"/>
    <w:rsid w:val="006037CE"/>
    <w:rsid w:val="006077AF"/>
    <w:rsid w:val="00612C76"/>
    <w:rsid w:val="00613D55"/>
    <w:rsid w:val="00616EA7"/>
    <w:rsid w:val="0062165F"/>
    <w:rsid w:val="00622485"/>
    <w:rsid w:val="00622C55"/>
    <w:rsid w:val="00630C31"/>
    <w:rsid w:val="006366BE"/>
    <w:rsid w:val="00637E57"/>
    <w:rsid w:val="00640F61"/>
    <w:rsid w:val="00641575"/>
    <w:rsid w:val="00641B5B"/>
    <w:rsid w:val="00642A39"/>
    <w:rsid w:val="00642BD5"/>
    <w:rsid w:val="00642EB3"/>
    <w:rsid w:val="006430B0"/>
    <w:rsid w:val="00644300"/>
    <w:rsid w:val="00644E42"/>
    <w:rsid w:val="006506AB"/>
    <w:rsid w:val="00654040"/>
    <w:rsid w:val="00655E52"/>
    <w:rsid w:val="006629B9"/>
    <w:rsid w:val="006664B6"/>
    <w:rsid w:val="00671C8D"/>
    <w:rsid w:val="00677945"/>
    <w:rsid w:val="006779B8"/>
    <w:rsid w:val="006804ED"/>
    <w:rsid w:val="0068267C"/>
    <w:rsid w:val="00683EE4"/>
    <w:rsid w:val="006873C1"/>
    <w:rsid w:val="00695871"/>
    <w:rsid w:val="006A3600"/>
    <w:rsid w:val="006A3F59"/>
    <w:rsid w:val="006A7EDF"/>
    <w:rsid w:val="006B2C1A"/>
    <w:rsid w:val="006C48FC"/>
    <w:rsid w:val="006C531C"/>
    <w:rsid w:val="006C5F1B"/>
    <w:rsid w:val="006C7185"/>
    <w:rsid w:val="006D0D84"/>
    <w:rsid w:val="006D4B5D"/>
    <w:rsid w:val="006D7B76"/>
    <w:rsid w:val="006E29E9"/>
    <w:rsid w:val="006E5A98"/>
    <w:rsid w:val="006E7D07"/>
    <w:rsid w:val="006F1462"/>
    <w:rsid w:val="006F16B9"/>
    <w:rsid w:val="006F3A98"/>
    <w:rsid w:val="006F72EE"/>
    <w:rsid w:val="007008BE"/>
    <w:rsid w:val="00701E61"/>
    <w:rsid w:val="007071AA"/>
    <w:rsid w:val="007107E2"/>
    <w:rsid w:val="00711ECF"/>
    <w:rsid w:val="0071595D"/>
    <w:rsid w:val="0071666C"/>
    <w:rsid w:val="00717563"/>
    <w:rsid w:val="00720957"/>
    <w:rsid w:val="00721F67"/>
    <w:rsid w:val="007239F2"/>
    <w:rsid w:val="00724D8C"/>
    <w:rsid w:val="00731A8D"/>
    <w:rsid w:val="007346FD"/>
    <w:rsid w:val="00734B4D"/>
    <w:rsid w:val="00741976"/>
    <w:rsid w:val="007434C2"/>
    <w:rsid w:val="00743ACB"/>
    <w:rsid w:val="00743FF3"/>
    <w:rsid w:val="007456AA"/>
    <w:rsid w:val="00752790"/>
    <w:rsid w:val="00754511"/>
    <w:rsid w:val="007548A0"/>
    <w:rsid w:val="00757F03"/>
    <w:rsid w:val="00763162"/>
    <w:rsid w:val="007636F3"/>
    <w:rsid w:val="00766289"/>
    <w:rsid w:val="0078392D"/>
    <w:rsid w:val="00783A85"/>
    <w:rsid w:val="00784920"/>
    <w:rsid w:val="00785531"/>
    <w:rsid w:val="007867B6"/>
    <w:rsid w:val="00792119"/>
    <w:rsid w:val="00793B01"/>
    <w:rsid w:val="0079435A"/>
    <w:rsid w:val="00794C69"/>
    <w:rsid w:val="00796230"/>
    <w:rsid w:val="007A2CBF"/>
    <w:rsid w:val="007A476E"/>
    <w:rsid w:val="007A54A7"/>
    <w:rsid w:val="007A65CD"/>
    <w:rsid w:val="007B0A0E"/>
    <w:rsid w:val="007B166D"/>
    <w:rsid w:val="007B7949"/>
    <w:rsid w:val="007C23C4"/>
    <w:rsid w:val="007C263C"/>
    <w:rsid w:val="007C48BE"/>
    <w:rsid w:val="007C713C"/>
    <w:rsid w:val="007D1DFE"/>
    <w:rsid w:val="007D228D"/>
    <w:rsid w:val="007D4747"/>
    <w:rsid w:val="007D7505"/>
    <w:rsid w:val="007E26C0"/>
    <w:rsid w:val="007E58CC"/>
    <w:rsid w:val="008004F5"/>
    <w:rsid w:val="00800F93"/>
    <w:rsid w:val="00802093"/>
    <w:rsid w:val="00803924"/>
    <w:rsid w:val="00805C85"/>
    <w:rsid w:val="008102CA"/>
    <w:rsid w:val="0081232C"/>
    <w:rsid w:val="008129FD"/>
    <w:rsid w:val="00812E4C"/>
    <w:rsid w:val="00813E98"/>
    <w:rsid w:val="00822EC5"/>
    <w:rsid w:val="00822EF1"/>
    <w:rsid w:val="00822FCD"/>
    <w:rsid w:val="0082760E"/>
    <w:rsid w:val="00835930"/>
    <w:rsid w:val="00837F71"/>
    <w:rsid w:val="008459E0"/>
    <w:rsid w:val="008471C5"/>
    <w:rsid w:val="00851E59"/>
    <w:rsid w:val="00852877"/>
    <w:rsid w:val="00852B64"/>
    <w:rsid w:val="00852E2A"/>
    <w:rsid w:val="00854543"/>
    <w:rsid w:val="00854CC6"/>
    <w:rsid w:val="00860FCF"/>
    <w:rsid w:val="008765C0"/>
    <w:rsid w:val="00880CAF"/>
    <w:rsid w:val="00883FBA"/>
    <w:rsid w:val="008A0B00"/>
    <w:rsid w:val="008A1DA3"/>
    <w:rsid w:val="008A34E5"/>
    <w:rsid w:val="008A3505"/>
    <w:rsid w:val="008A3AA0"/>
    <w:rsid w:val="008A4465"/>
    <w:rsid w:val="008A5CC5"/>
    <w:rsid w:val="008A6EB3"/>
    <w:rsid w:val="008A74B1"/>
    <w:rsid w:val="008B3024"/>
    <w:rsid w:val="008B6A52"/>
    <w:rsid w:val="008B6E0C"/>
    <w:rsid w:val="008C23E2"/>
    <w:rsid w:val="008C282A"/>
    <w:rsid w:val="008C5234"/>
    <w:rsid w:val="008D0A22"/>
    <w:rsid w:val="008D2838"/>
    <w:rsid w:val="008D3769"/>
    <w:rsid w:val="008D37F0"/>
    <w:rsid w:val="008D50CA"/>
    <w:rsid w:val="008E4B89"/>
    <w:rsid w:val="008E7085"/>
    <w:rsid w:val="008F0B6B"/>
    <w:rsid w:val="008F2889"/>
    <w:rsid w:val="008F7748"/>
    <w:rsid w:val="009009B2"/>
    <w:rsid w:val="009017B4"/>
    <w:rsid w:val="00904E95"/>
    <w:rsid w:val="00905360"/>
    <w:rsid w:val="0090673C"/>
    <w:rsid w:val="00906F76"/>
    <w:rsid w:val="0091587F"/>
    <w:rsid w:val="009161B2"/>
    <w:rsid w:val="00921C4C"/>
    <w:rsid w:val="00926295"/>
    <w:rsid w:val="00926933"/>
    <w:rsid w:val="00927F6C"/>
    <w:rsid w:val="00931E2F"/>
    <w:rsid w:val="00940FA6"/>
    <w:rsid w:val="00944E46"/>
    <w:rsid w:val="0095216A"/>
    <w:rsid w:val="00953037"/>
    <w:rsid w:val="00953F44"/>
    <w:rsid w:val="0095474B"/>
    <w:rsid w:val="00960774"/>
    <w:rsid w:val="00961FD6"/>
    <w:rsid w:val="0096488A"/>
    <w:rsid w:val="00967F7A"/>
    <w:rsid w:val="00971683"/>
    <w:rsid w:val="0097360A"/>
    <w:rsid w:val="009816A3"/>
    <w:rsid w:val="00990FDC"/>
    <w:rsid w:val="00994D98"/>
    <w:rsid w:val="00995C8B"/>
    <w:rsid w:val="009A0734"/>
    <w:rsid w:val="009A587F"/>
    <w:rsid w:val="009A5C93"/>
    <w:rsid w:val="009A70BD"/>
    <w:rsid w:val="009B0FE7"/>
    <w:rsid w:val="009B47AB"/>
    <w:rsid w:val="009B4915"/>
    <w:rsid w:val="009B5CA6"/>
    <w:rsid w:val="009B6286"/>
    <w:rsid w:val="009B7B40"/>
    <w:rsid w:val="009C2EDA"/>
    <w:rsid w:val="009C3C37"/>
    <w:rsid w:val="009C3DB5"/>
    <w:rsid w:val="009D4678"/>
    <w:rsid w:val="009D76B6"/>
    <w:rsid w:val="009E202C"/>
    <w:rsid w:val="009E28B5"/>
    <w:rsid w:val="009F553F"/>
    <w:rsid w:val="009F67BB"/>
    <w:rsid w:val="009F68F5"/>
    <w:rsid w:val="00A0562E"/>
    <w:rsid w:val="00A14F4A"/>
    <w:rsid w:val="00A15213"/>
    <w:rsid w:val="00A1683D"/>
    <w:rsid w:val="00A17582"/>
    <w:rsid w:val="00A22691"/>
    <w:rsid w:val="00A2290A"/>
    <w:rsid w:val="00A24CF1"/>
    <w:rsid w:val="00A3471D"/>
    <w:rsid w:val="00A35F9F"/>
    <w:rsid w:val="00A438E2"/>
    <w:rsid w:val="00A44FCE"/>
    <w:rsid w:val="00A46E26"/>
    <w:rsid w:val="00A47FB3"/>
    <w:rsid w:val="00A50860"/>
    <w:rsid w:val="00A56A26"/>
    <w:rsid w:val="00A57342"/>
    <w:rsid w:val="00A6451A"/>
    <w:rsid w:val="00A64BEE"/>
    <w:rsid w:val="00A67291"/>
    <w:rsid w:val="00A71A0B"/>
    <w:rsid w:val="00A728CF"/>
    <w:rsid w:val="00A76605"/>
    <w:rsid w:val="00A80359"/>
    <w:rsid w:val="00A81608"/>
    <w:rsid w:val="00A85471"/>
    <w:rsid w:val="00A8734E"/>
    <w:rsid w:val="00A8748E"/>
    <w:rsid w:val="00A92289"/>
    <w:rsid w:val="00A95789"/>
    <w:rsid w:val="00A9585D"/>
    <w:rsid w:val="00A96A97"/>
    <w:rsid w:val="00AA65A6"/>
    <w:rsid w:val="00AA78A0"/>
    <w:rsid w:val="00AB1B43"/>
    <w:rsid w:val="00AB274B"/>
    <w:rsid w:val="00AB6797"/>
    <w:rsid w:val="00AB6FDB"/>
    <w:rsid w:val="00AC4E30"/>
    <w:rsid w:val="00AC762C"/>
    <w:rsid w:val="00AD09AB"/>
    <w:rsid w:val="00AD1B71"/>
    <w:rsid w:val="00AD33D2"/>
    <w:rsid w:val="00AD3BC1"/>
    <w:rsid w:val="00AD68AF"/>
    <w:rsid w:val="00AD7FF7"/>
    <w:rsid w:val="00AE0D0C"/>
    <w:rsid w:val="00AF5202"/>
    <w:rsid w:val="00AF6C87"/>
    <w:rsid w:val="00AF7456"/>
    <w:rsid w:val="00B0235B"/>
    <w:rsid w:val="00B05479"/>
    <w:rsid w:val="00B05C89"/>
    <w:rsid w:val="00B06571"/>
    <w:rsid w:val="00B12314"/>
    <w:rsid w:val="00B177D3"/>
    <w:rsid w:val="00B17A37"/>
    <w:rsid w:val="00B21440"/>
    <w:rsid w:val="00B26828"/>
    <w:rsid w:val="00B307F2"/>
    <w:rsid w:val="00B335C7"/>
    <w:rsid w:val="00B33E13"/>
    <w:rsid w:val="00B361AA"/>
    <w:rsid w:val="00B44BA6"/>
    <w:rsid w:val="00B45EEA"/>
    <w:rsid w:val="00B514C4"/>
    <w:rsid w:val="00B518B7"/>
    <w:rsid w:val="00B53C6F"/>
    <w:rsid w:val="00B54C3D"/>
    <w:rsid w:val="00B561A8"/>
    <w:rsid w:val="00B57DAB"/>
    <w:rsid w:val="00B66583"/>
    <w:rsid w:val="00B7065F"/>
    <w:rsid w:val="00B71AF5"/>
    <w:rsid w:val="00B76C5C"/>
    <w:rsid w:val="00B77DEF"/>
    <w:rsid w:val="00B818F1"/>
    <w:rsid w:val="00B82398"/>
    <w:rsid w:val="00B83ED2"/>
    <w:rsid w:val="00B83F00"/>
    <w:rsid w:val="00B92004"/>
    <w:rsid w:val="00B941BB"/>
    <w:rsid w:val="00BA069A"/>
    <w:rsid w:val="00BA0876"/>
    <w:rsid w:val="00BA4BB3"/>
    <w:rsid w:val="00BB296F"/>
    <w:rsid w:val="00BB4920"/>
    <w:rsid w:val="00BC2EF9"/>
    <w:rsid w:val="00BC71DD"/>
    <w:rsid w:val="00BD3345"/>
    <w:rsid w:val="00BD3E70"/>
    <w:rsid w:val="00BE223E"/>
    <w:rsid w:val="00BE3A54"/>
    <w:rsid w:val="00BE49A7"/>
    <w:rsid w:val="00BE6833"/>
    <w:rsid w:val="00BF180F"/>
    <w:rsid w:val="00BF3D91"/>
    <w:rsid w:val="00BF592F"/>
    <w:rsid w:val="00BF6742"/>
    <w:rsid w:val="00C034DB"/>
    <w:rsid w:val="00C03536"/>
    <w:rsid w:val="00C03B0A"/>
    <w:rsid w:val="00C10158"/>
    <w:rsid w:val="00C110FD"/>
    <w:rsid w:val="00C12F75"/>
    <w:rsid w:val="00C21979"/>
    <w:rsid w:val="00C223E4"/>
    <w:rsid w:val="00C22A2C"/>
    <w:rsid w:val="00C2677C"/>
    <w:rsid w:val="00C30F3C"/>
    <w:rsid w:val="00C31A31"/>
    <w:rsid w:val="00C36DD8"/>
    <w:rsid w:val="00C47E5B"/>
    <w:rsid w:val="00C5391F"/>
    <w:rsid w:val="00C539E5"/>
    <w:rsid w:val="00C601E2"/>
    <w:rsid w:val="00C6211B"/>
    <w:rsid w:val="00C62DB6"/>
    <w:rsid w:val="00C63190"/>
    <w:rsid w:val="00C6332A"/>
    <w:rsid w:val="00C64E13"/>
    <w:rsid w:val="00C65625"/>
    <w:rsid w:val="00C66A78"/>
    <w:rsid w:val="00C70148"/>
    <w:rsid w:val="00C70CC5"/>
    <w:rsid w:val="00C73C48"/>
    <w:rsid w:val="00C81F74"/>
    <w:rsid w:val="00C92BE5"/>
    <w:rsid w:val="00CA1EF1"/>
    <w:rsid w:val="00CA3090"/>
    <w:rsid w:val="00CA37D9"/>
    <w:rsid w:val="00CA65B7"/>
    <w:rsid w:val="00CA783A"/>
    <w:rsid w:val="00CA7CF0"/>
    <w:rsid w:val="00CB4E39"/>
    <w:rsid w:val="00CB555D"/>
    <w:rsid w:val="00CB6E15"/>
    <w:rsid w:val="00CB7735"/>
    <w:rsid w:val="00CC15A5"/>
    <w:rsid w:val="00CC39E3"/>
    <w:rsid w:val="00CC68BB"/>
    <w:rsid w:val="00CC78E6"/>
    <w:rsid w:val="00CD1699"/>
    <w:rsid w:val="00CD3141"/>
    <w:rsid w:val="00CD46FD"/>
    <w:rsid w:val="00CD650E"/>
    <w:rsid w:val="00CD6832"/>
    <w:rsid w:val="00CE1C44"/>
    <w:rsid w:val="00CE3098"/>
    <w:rsid w:val="00CE5FE9"/>
    <w:rsid w:val="00CF0AF8"/>
    <w:rsid w:val="00CF14EA"/>
    <w:rsid w:val="00CF1CB9"/>
    <w:rsid w:val="00CF272A"/>
    <w:rsid w:val="00D002E7"/>
    <w:rsid w:val="00D06007"/>
    <w:rsid w:val="00D077C5"/>
    <w:rsid w:val="00D12D82"/>
    <w:rsid w:val="00D14305"/>
    <w:rsid w:val="00D242D3"/>
    <w:rsid w:val="00D26720"/>
    <w:rsid w:val="00D27D32"/>
    <w:rsid w:val="00D315F6"/>
    <w:rsid w:val="00D35A72"/>
    <w:rsid w:val="00D37C72"/>
    <w:rsid w:val="00D37DCA"/>
    <w:rsid w:val="00D4335C"/>
    <w:rsid w:val="00D44E79"/>
    <w:rsid w:val="00D47792"/>
    <w:rsid w:val="00D5309C"/>
    <w:rsid w:val="00D552C7"/>
    <w:rsid w:val="00D573D4"/>
    <w:rsid w:val="00D62706"/>
    <w:rsid w:val="00D6382F"/>
    <w:rsid w:val="00D65BC1"/>
    <w:rsid w:val="00D67F10"/>
    <w:rsid w:val="00D73BA8"/>
    <w:rsid w:val="00D75119"/>
    <w:rsid w:val="00D85D48"/>
    <w:rsid w:val="00D903CE"/>
    <w:rsid w:val="00D956BD"/>
    <w:rsid w:val="00DA1D47"/>
    <w:rsid w:val="00DA4EDB"/>
    <w:rsid w:val="00DA76DD"/>
    <w:rsid w:val="00DB1266"/>
    <w:rsid w:val="00DB4002"/>
    <w:rsid w:val="00DB6C83"/>
    <w:rsid w:val="00DC205D"/>
    <w:rsid w:val="00DD5B31"/>
    <w:rsid w:val="00DE3DD6"/>
    <w:rsid w:val="00DE5427"/>
    <w:rsid w:val="00DF1199"/>
    <w:rsid w:val="00E043A2"/>
    <w:rsid w:val="00E06FE9"/>
    <w:rsid w:val="00E07770"/>
    <w:rsid w:val="00E07897"/>
    <w:rsid w:val="00E11D29"/>
    <w:rsid w:val="00E23973"/>
    <w:rsid w:val="00E258F6"/>
    <w:rsid w:val="00E307E3"/>
    <w:rsid w:val="00E30957"/>
    <w:rsid w:val="00E35588"/>
    <w:rsid w:val="00E367C6"/>
    <w:rsid w:val="00E422DD"/>
    <w:rsid w:val="00E423CF"/>
    <w:rsid w:val="00E44363"/>
    <w:rsid w:val="00E46143"/>
    <w:rsid w:val="00E4693F"/>
    <w:rsid w:val="00E46A55"/>
    <w:rsid w:val="00E472C2"/>
    <w:rsid w:val="00E523C8"/>
    <w:rsid w:val="00E5320D"/>
    <w:rsid w:val="00E5598C"/>
    <w:rsid w:val="00E65993"/>
    <w:rsid w:val="00E6653E"/>
    <w:rsid w:val="00E74617"/>
    <w:rsid w:val="00E75827"/>
    <w:rsid w:val="00E7679F"/>
    <w:rsid w:val="00E76EA3"/>
    <w:rsid w:val="00E776DB"/>
    <w:rsid w:val="00E77726"/>
    <w:rsid w:val="00E81A0F"/>
    <w:rsid w:val="00E83A12"/>
    <w:rsid w:val="00E83F1D"/>
    <w:rsid w:val="00E910DD"/>
    <w:rsid w:val="00E93231"/>
    <w:rsid w:val="00E93BAB"/>
    <w:rsid w:val="00EA1039"/>
    <w:rsid w:val="00EA2B6B"/>
    <w:rsid w:val="00EA3957"/>
    <w:rsid w:val="00EA3A5A"/>
    <w:rsid w:val="00EA4B9B"/>
    <w:rsid w:val="00EA75C7"/>
    <w:rsid w:val="00EB0094"/>
    <w:rsid w:val="00EB12CF"/>
    <w:rsid w:val="00EC3131"/>
    <w:rsid w:val="00EC601F"/>
    <w:rsid w:val="00EC6E5C"/>
    <w:rsid w:val="00EE12DD"/>
    <w:rsid w:val="00EE2CC6"/>
    <w:rsid w:val="00EF0A87"/>
    <w:rsid w:val="00EF3EDE"/>
    <w:rsid w:val="00EF6495"/>
    <w:rsid w:val="00EF712F"/>
    <w:rsid w:val="00F04037"/>
    <w:rsid w:val="00F05625"/>
    <w:rsid w:val="00F0625F"/>
    <w:rsid w:val="00F07024"/>
    <w:rsid w:val="00F078AC"/>
    <w:rsid w:val="00F159E1"/>
    <w:rsid w:val="00F1609D"/>
    <w:rsid w:val="00F164FB"/>
    <w:rsid w:val="00F23C54"/>
    <w:rsid w:val="00F2509D"/>
    <w:rsid w:val="00F3074C"/>
    <w:rsid w:val="00F31937"/>
    <w:rsid w:val="00F32497"/>
    <w:rsid w:val="00F34B15"/>
    <w:rsid w:val="00F357C9"/>
    <w:rsid w:val="00F35892"/>
    <w:rsid w:val="00F401B4"/>
    <w:rsid w:val="00F4150D"/>
    <w:rsid w:val="00F44152"/>
    <w:rsid w:val="00F45D9C"/>
    <w:rsid w:val="00F47019"/>
    <w:rsid w:val="00F50737"/>
    <w:rsid w:val="00F51BE4"/>
    <w:rsid w:val="00F61153"/>
    <w:rsid w:val="00F63512"/>
    <w:rsid w:val="00F65FDC"/>
    <w:rsid w:val="00F71BA8"/>
    <w:rsid w:val="00F728E1"/>
    <w:rsid w:val="00F730EE"/>
    <w:rsid w:val="00F7455C"/>
    <w:rsid w:val="00F746E1"/>
    <w:rsid w:val="00F74A5E"/>
    <w:rsid w:val="00F75858"/>
    <w:rsid w:val="00F851FE"/>
    <w:rsid w:val="00FA2D35"/>
    <w:rsid w:val="00FA4D91"/>
    <w:rsid w:val="00FB26A4"/>
    <w:rsid w:val="00FB4F51"/>
    <w:rsid w:val="00FB7C4F"/>
    <w:rsid w:val="00FC196F"/>
    <w:rsid w:val="00FC31E6"/>
    <w:rsid w:val="00FD0402"/>
    <w:rsid w:val="00FD4B0F"/>
    <w:rsid w:val="00FE1771"/>
    <w:rsid w:val="00FE4587"/>
    <w:rsid w:val="00FE59C1"/>
    <w:rsid w:val="00FF004D"/>
    <w:rsid w:val="00FF3F99"/>
    <w:rsid w:val="00FF6836"/>
    <w:rsid w:val="00FF72B0"/>
    <w:rsid w:val="02597332"/>
    <w:rsid w:val="04CB4231"/>
    <w:rsid w:val="05897545"/>
    <w:rsid w:val="060E35DA"/>
    <w:rsid w:val="0C4D07AA"/>
    <w:rsid w:val="0DC438E1"/>
    <w:rsid w:val="0E283FB3"/>
    <w:rsid w:val="126D66D1"/>
    <w:rsid w:val="144B6BF7"/>
    <w:rsid w:val="145F228C"/>
    <w:rsid w:val="17A34112"/>
    <w:rsid w:val="189C6E95"/>
    <w:rsid w:val="1965208B"/>
    <w:rsid w:val="1ABF2316"/>
    <w:rsid w:val="1DE7443B"/>
    <w:rsid w:val="20BE197E"/>
    <w:rsid w:val="25E9530A"/>
    <w:rsid w:val="25FC055C"/>
    <w:rsid w:val="2A7601CE"/>
    <w:rsid w:val="31F9516C"/>
    <w:rsid w:val="357258A4"/>
    <w:rsid w:val="3A903252"/>
    <w:rsid w:val="419637AE"/>
    <w:rsid w:val="44AC5C9F"/>
    <w:rsid w:val="44E45781"/>
    <w:rsid w:val="451678FC"/>
    <w:rsid w:val="45B9225F"/>
    <w:rsid w:val="46FA13DE"/>
    <w:rsid w:val="478056CD"/>
    <w:rsid w:val="47D743EE"/>
    <w:rsid w:val="47E81FD1"/>
    <w:rsid w:val="48A372CF"/>
    <w:rsid w:val="490E5837"/>
    <w:rsid w:val="49C4023F"/>
    <w:rsid w:val="4CCC6E2F"/>
    <w:rsid w:val="4DC8107C"/>
    <w:rsid w:val="4EBD5967"/>
    <w:rsid w:val="4F1C529B"/>
    <w:rsid w:val="51CA4E6D"/>
    <w:rsid w:val="52701357"/>
    <w:rsid w:val="56263786"/>
    <w:rsid w:val="598E4F31"/>
    <w:rsid w:val="5EA0340F"/>
    <w:rsid w:val="5F161452"/>
    <w:rsid w:val="666056EC"/>
    <w:rsid w:val="6ADE10AA"/>
    <w:rsid w:val="71E04891"/>
    <w:rsid w:val="74E87C4A"/>
    <w:rsid w:val="766A4393"/>
    <w:rsid w:val="7D2A1DA0"/>
    <w:rsid w:val="7F8B7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lsdException w:name="Date" w:semiHidden="0" w:uiPriority="0" w:unhideWhenUsed="0" w:qFormat="1"/>
    <w:lsdException w:name="Body Text 2" w:qFormat="1"/>
    <w:lsdException w:name="Hyperlink" w:qFormat="1"/>
    <w:lsdException w:name="Strong" w:semiHidden="0" w:uiPriority="22" w:unhideWhenUsed="0"/>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spacing w:line="560" w:lineRule="exact"/>
      <w:ind w:firstLineChars="200" w:firstLine="200"/>
      <w:jc w:val="both"/>
    </w:pPr>
    <w:rPr>
      <w:rFonts w:ascii="仿宋_GB2312" w:eastAsia="仿宋_GB2312"/>
      <w:kern w:val="2"/>
      <w:sz w:val="32"/>
      <w:szCs w:val="22"/>
    </w:rPr>
  </w:style>
  <w:style w:type="paragraph" w:styleId="1">
    <w:name w:val="heading 1"/>
    <w:basedOn w:val="a1"/>
    <w:next w:val="a1"/>
    <w:link w:val="1Char"/>
    <w:uiPriority w:val="9"/>
    <w:qFormat/>
    <w:pPr>
      <w:overflowPunct w:val="0"/>
      <w:jc w:val="center"/>
      <w:outlineLvl w:val="0"/>
    </w:pPr>
    <w:rPr>
      <w:rFonts w:eastAsia="宋体"/>
      <w:b/>
      <w:bCs/>
      <w:kern w:val="44"/>
      <w:sz w:val="44"/>
      <w:szCs w:val="44"/>
    </w:rPr>
  </w:style>
  <w:style w:type="paragraph" w:styleId="20">
    <w:name w:val="heading 2"/>
    <w:basedOn w:val="a0"/>
    <w:next w:val="21"/>
    <w:link w:val="2Char"/>
    <w:unhideWhenUsed/>
    <w:qFormat/>
    <w:pPr>
      <w:widowControl w:val="0"/>
      <w:jc w:val="left"/>
      <w:outlineLvl w:val="1"/>
    </w:pPr>
    <w:rPr>
      <w:rFonts w:ascii="Times New Roman" w:eastAsia="黑体" w:hAnsi="Times New Roman" w:cstheme="minorBidi"/>
      <w:bCs/>
      <w:szCs w:val="32"/>
    </w:rPr>
  </w:style>
  <w:style w:type="paragraph" w:styleId="3">
    <w:name w:val="heading 3"/>
    <w:basedOn w:val="21"/>
    <w:next w:val="21"/>
    <w:link w:val="3Char"/>
    <w:uiPriority w:val="9"/>
    <w:unhideWhenUsed/>
    <w:qFormat/>
    <w:pPr>
      <w:outlineLvl w:val="2"/>
    </w:pPr>
    <w:rPr>
      <w:rFonts w:eastAsia="楷体"/>
      <w:bCs/>
    </w:rPr>
  </w:style>
  <w:style w:type="paragraph" w:styleId="4">
    <w:name w:val="heading 4"/>
    <w:basedOn w:val="a0"/>
    <w:next w:val="a0"/>
    <w:link w:val="4Char"/>
    <w:uiPriority w:val="99"/>
    <w:unhideWhenUsed/>
    <w:qFormat/>
    <w:pPr>
      <w:numPr>
        <w:numId w:val="1"/>
      </w:numPr>
      <w:outlineLvl w:val="3"/>
    </w:pPr>
    <w:rPr>
      <w:rFonts w:hAnsi="Cambria"/>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toc 2"/>
    <w:basedOn w:val="a0"/>
    <w:next w:val="a0"/>
    <w:qFormat/>
    <w:pPr>
      <w:ind w:firstLine="640"/>
    </w:pPr>
  </w:style>
  <w:style w:type="paragraph" w:customStyle="1" w:styleId="a1">
    <w:name w:val="左对齐正文"/>
    <w:next w:val="a0"/>
    <w:link w:val="Char"/>
    <w:qFormat/>
    <w:pPr>
      <w:adjustRightInd w:val="0"/>
      <w:spacing w:line="560" w:lineRule="exact"/>
    </w:pPr>
    <w:rPr>
      <w:rFonts w:ascii="微软雅黑" w:eastAsia="仿宋_GB2312" w:hAnsi="微软雅黑"/>
      <w:kern w:val="2"/>
      <w:sz w:val="32"/>
      <w:szCs w:val="22"/>
    </w:rPr>
  </w:style>
  <w:style w:type="paragraph" w:customStyle="1" w:styleId="21">
    <w:name w:val="正文空2字"/>
    <w:basedOn w:val="23"/>
    <w:link w:val="2Char0"/>
    <w:qFormat/>
    <w:pPr>
      <w:autoSpaceDE w:val="0"/>
      <w:autoSpaceDN w:val="0"/>
      <w:adjustRightInd w:val="0"/>
      <w:snapToGrid w:val="0"/>
      <w:spacing w:after="0" w:line="560" w:lineRule="exact"/>
    </w:pPr>
    <w:rPr>
      <w:rFonts w:hAnsi="楷体" w:cs="宋体"/>
      <w:snapToGrid w:val="0"/>
      <w:color w:val="000000"/>
      <w:kern w:val="0"/>
      <w:szCs w:val="32"/>
      <w:u w:color="FFFFFF"/>
    </w:rPr>
  </w:style>
  <w:style w:type="paragraph" w:styleId="23">
    <w:name w:val="Body Text 2"/>
    <w:basedOn w:val="a0"/>
    <w:link w:val="2Char1"/>
    <w:uiPriority w:val="99"/>
    <w:semiHidden/>
    <w:unhideWhenUsed/>
    <w:qFormat/>
    <w:pPr>
      <w:spacing w:after="120" w:line="480" w:lineRule="auto"/>
    </w:pPr>
  </w:style>
  <w:style w:type="paragraph" w:styleId="a5">
    <w:name w:val="Document Map"/>
    <w:basedOn w:val="a0"/>
    <w:link w:val="Char0"/>
    <w:uiPriority w:val="99"/>
    <w:semiHidden/>
    <w:unhideWhenUsed/>
    <w:qFormat/>
    <w:rPr>
      <w:rFonts w:ascii="宋体" w:eastAsia="宋体"/>
      <w:sz w:val="18"/>
      <w:szCs w:val="18"/>
    </w:rPr>
  </w:style>
  <w:style w:type="paragraph" w:styleId="a6">
    <w:name w:val="Body Text"/>
    <w:basedOn w:val="a0"/>
    <w:uiPriority w:val="99"/>
    <w:unhideWhenUsed/>
    <w:qFormat/>
    <w:pPr>
      <w:spacing w:after="120"/>
    </w:pPr>
  </w:style>
  <w:style w:type="paragraph" w:styleId="a7">
    <w:name w:val="Date"/>
    <w:basedOn w:val="a0"/>
    <w:next w:val="a0"/>
    <w:link w:val="Char1"/>
    <w:qFormat/>
    <w:rPr>
      <w:rFonts w:hAnsi="Times New Roman"/>
      <w:snapToGrid w:val="0"/>
      <w:spacing w:val="2"/>
      <w:kern w:val="0"/>
      <w:szCs w:val="20"/>
    </w:rPr>
  </w:style>
  <w:style w:type="paragraph" w:styleId="a8">
    <w:name w:val="Balloon Text"/>
    <w:basedOn w:val="a0"/>
    <w:link w:val="Char2"/>
    <w:uiPriority w:val="99"/>
    <w:semiHidden/>
    <w:unhideWhenUsed/>
    <w:qFormat/>
    <w:rPr>
      <w:sz w:val="18"/>
      <w:szCs w:val="18"/>
    </w:rPr>
  </w:style>
  <w:style w:type="paragraph" w:styleId="a9">
    <w:name w:val="footer"/>
    <w:basedOn w:val="a0"/>
    <w:link w:val="Char3"/>
    <w:unhideWhenUsed/>
    <w:qFormat/>
    <w:pPr>
      <w:tabs>
        <w:tab w:val="center" w:pos="4153"/>
        <w:tab w:val="right" w:pos="8306"/>
      </w:tabs>
      <w:snapToGrid w:val="0"/>
      <w:ind w:leftChars="100" w:left="100" w:rightChars="100" w:right="100"/>
      <w:jc w:val="right"/>
    </w:pPr>
    <w:rPr>
      <w:rFonts w:ascii="Times New Roman" w:eastAsia="宋体" w:hAnsi="Times New Roman"/>
      <w:sz w:val="28"/>
      <w:szCs w:val="18"/>
    </w:rPr>
  </w:style>
  <w:style w:type="paragraph" w:styleId="aa">
    <w:name w:val="header"/>
    <w:basedOn w:val="a0"/>
    <w:link w:val="Char4"/>
    <w:unhideWhenUsed/>
    <w:qFormat/>
    <w:pPr>
      <w:tabs>
        <w:tab w:val="center" w:pos="4153"/>
        <w:tab w:val="right" w:pos="8306"/>
      </w:tabs>
      <w:snapToGrid w:val="0"/>
    </w:pPr>
    <w:rPr>
      <w:rFonts w:eastAsia="宋体"/>
      <w:sz w:val="28"/>
      <w:szCs w:val="18"/>
    </w:rPr>
  </w:style>
  <w:style w:type="paragraph" w:styleId="ab">
    <w:name w:val="Normal (Web)"/>
    <w:basedOn w:val="a0"/>
    <w:uiPriority w:val="99"/>
    <w:unhideWhenUsed/>
    <w:qFormat/>
    <w:pPr>
      <w:spacing w:before="100" w:beforeAutospacing="1" w:after="100" w:afterAutospacing="1"/>
      <w:jc w:val="left"/>
    </w:pPr>
    <w:rPr>
      <w:rFonts w:ascii="宋体" w:eastAsia="宋体" w:hAnsi="宋体" w:cs="宋体"/>
      <w:kern w:val="0"/>
      <w:sz w:val="24"/>
    </w:rPr>
  </w:style>
  <w:style w:type="paragraph" w:styleId="ac">
    <w:name w:val="Title"/>
    <w:basedOn w:val="a0"/>
    <w:next w:val="a0"/>
    <w:link w:val="Char5"/>
    <w:uiPriority w:val="10"/>
    <w:qFormat/>
    <w:pPr>
      <w:outlineLvl w:val="0"/>
    </w:pPr>
    <w:rPr>
      <w:rFonts w:ascii="Cambria" w:eastAsia="宋体" w:hAnsi="Cambria"/>
      <w:b/>
      <w:bCs/>
      <w:sz w:val="44"/>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Pr>
      <w:i/>
      <w:iCs/>
    </w:rPr>
  </w:style>
  <w:style w:type="character" w:styleId="af">
    <w:name w:val="Hyperlink"/>
    <w:uiPriority w:val="99"/>
    <w:semiHidden/>
    <w:unhideWhenUsed/>
    <w:qFormat/>
    <w:rPr>
      <w:color w:val="0000FF"/>
      <w:u w:val="single"/>
    </w:rPr>
  </w:style>
  <w:style w:type="character" w:customStyle="1" w:styleId="2Char0">
    <w:name w:val="正文空2字 Char"/>
    <w:link w:val="21"/>
    <w:qFormat/>
    <w:rPr>
      <w:rFonts w:ascii="仿宋_GB2312" w:eastAsia="仿宋_GB2312" w:hAnsi="楷体" w:cs="宋体"/>
      <w:snapToGrid w:val="0"/>
      <w:color w:val="000000"/>
      <w:u w:color="FFFFFF"/>
    </w:rPr>
  </w:style>
  <w:style w:type="paragraph" w:customStyle="1" w:styleId="40">
    <w:name w:val="右空4字"/>
    <w:basedOn w:val="21"/>
    <w:qFormat/>
    <w:pPr>
      <w:ind w:rightChars="400" w:right="400"/>
    </w:pPr>
  </w:style>
  <w:style w:type="character" w:customStyle="1" w:styleId="Char">
    <w:name w:val="左对齐正文 Char"/>
    <w:link w:val="a1"/>
    <w:qFormat/>
    <w:rPr>
      <w:rFonts w:ascii="微软雅黑" w:eastAsia="仿宋_GB2312" w:hAnsi="微软雅黑"/>
      <w:kern w:val="2"/>
      <w:szCs w:val="22"/>
    </w:rPr>
  </w:style>
  <w:style w:type="paragraph" w:customStyle="1" w:styleId="110">
    <w:name w:val="附件11"/>
    <w:basedOn w:val="24"/>
    <w:link w:val="11Char"/>
    <w:qFormat/>
    <w:pPr>
      <w:widowControl w:val="0"/>
      <w:snapToGrid w:val="0"/>
      <w:spacing w:line="240" w:lineRule="auto"/>
      <w:ind w:firstLineChars="0" w:firstLine="0"/>
    </w:pPr>
    <w:rPr>
      <w:rFonts w:asciiTheme="minorEastAsia" w:eastAsia="仿宋_GB2312" w:hAnsiTheme="minorEastAsia" w:cs="Times New Roman"/>
      <w:szCs w:val="32"/>
      <w:lang w:val="zh-TW"/>
    </w:rPr>
  </w:style>
  <w:style w:type="paragraph" w:customStyle="1" w:styleId="24">
    <w:name w:val="一级标题  (标题 2)"/>
    <w:basedOn w:val="a0"/>
    <w:qFormat/>
    <w:pPr>
      <w:jc w:val="left"/>
      <w:outlineLvl w:val="1"/>
    </w:pPr>
    <w:rPr>
      <w:rFonts w:ascii="黑体" w:eastAsia="黑体" w:hAnsi="黑体" w:cstheme="minorBidi"/>
      <w:color w:val="000000"/>
      <w:lang w:bidi="mr-IN"/>
    </w:rPr>
  </w:style>
  <w:style w:type="paragraph" w:customStyle="1" w:styleId="11">
    <w:name w:val="一级标题11"/>
    <w:basedOn w:val="20"/>
    <w:next w:val="21"/>
    <w:link w:val="11Char0"/>
    <w:qFormat/>
    <w:pPr>
      <w:numPr>
        <w:numId w:val="2"/>
      </w:numPr>
      <w:autoSpaceDE w:val="0"/>
      <w:autoSpaceDN w:val="0"/>
      <w:adjustRightInd w:val="0"/>
      <w:snapToGrid w:val="0"/>
      <w:ind w:firstLine="200"/>
    </w:pPr>
    <w:rPr>
      <w:snapToGrid w:val="0"/>
      <w:color w:val="000000"/>
      <w:kern w:val="24"/>
    </w:rPr>
  </w:style>
  <w:style w:type="character" w:customStyle="1" w:styleId="11Char0">
    <w:name w:val="一级标题11 Char"/>
    <w:link w:val="11"/>
    <w:qFormat/>
    <w:rPr>
      <w:rFonts w:ascii="Times New Roman" w:eastAsia="黑体" w:hAnsi="Times New Roman" w:cstheme="minorBidi"/>
      <w:bCs/>
      <w:snapToGrid w:val="0"/>
      <w:color w:val="000000"/>
      <w:kern w:val="24"/>
    </w:rPr>
  </w:style>
  <w:style w:type="paragraph" w:customStyle="1" w:styleId="-">
    <w:name w:val="标题-二号"/>
    <w:basedOn w:val="a0"/>
    <w:next w:val="a1"/>
    <w:qFormat/>
    <w:pPr>
      <w:ind w:firstLineChars="0" w:firstLine="0"/>
      <w:jc w:val="center"/>
      <w:outlineLvl w:val="0"/>
    </w:pPr>
    <w:rPr>
      <w:rFonts w:ascii="Arial Unicode MS" w:eastAsiaTheme="minorEastAsia" w:hAnsi="Arial Unicode MS" w:cs="仿宋_GB2312"/>
      <w:b/>
      <w:color w:val="000000"/>
      <w:sz w:val="44"/>
      <w:szCs w:val="24"/>
      <w:u w:color="FFFFFF"/>
      <w:lang w:val="zh-CN" w:bidi="zh-CN"/>
    </w:rPr>
  </w:style>
  <w:style w:type="paragraph" w:customStyle="1" w:styleId="22">
    <w:name w:val="二级标题22"/>
    <w:basedOn w:val="3"/>
    <w:link w:val="22Char"/>
    <w:qFormat/>
    <w:pPr>
      <w:numPr>
        <w:ilvl w:val="1"/>
        <w:numId w:val="3"/>
      </w:numPr>
      <w:ind w:firstLine="640"/>
      <w:jc w:val="left"/>
    </w:pPr>
  </w:style>
  <w:style w:type="character" w:customStyle="1" w:styleId="22Char">
    <w:name w:val="二级标题22 Char"/>
    <w:link w:val="22"/>
    <w:qFormat/>
    <w:rPr>
      <w:rFonts w:ascii="楷体" w:eastAsia="楷体" w:hAnsi="Arial" w:cs="宋体"/>
      <w:bCs/>
      <w:snapToGrid w:val="0"/>
      <w:color w:val="000000"/>
      <w:szCs w:val="24"/>
      <w:u w:color="FFFFFF"/>
    </w:rPr>
  </w:style>
  <w:style w:type="paragraph" w:customStyle="1" w:styleId="30">
    <w:name w:val="二级标题  (标题 3)"/>
    <w:basedOn w:val="a0"/>
    <w:next w:val="21"/>
    <w:qFormat/>
    <w:pPr>
      <w:widowControl w:val="0"/>
      <w:jc w:val="left"/>
      <w:outlineLvl w:val="2"/>
    </w:pPr>
    <w:rPr>
      <w:rFonts w:ascii="Times New Roman" w:eastAsia="楷体" w:hAnsi="Times New Roman" w:cs="Calibri"/>
      <w:color w:val="000000"/>
    </w:rPr>
  </w:style>
  <w:style w:type="paragraph" w:customStyle="1" w:styleId="-0">
    <w:name w:val="左对齐-新"/>
    <w:basedOn w:val="a0"/>
    <w:next w:val="a0"/>
    <w:qFormat/>
    <w:pPr>
      <w:widowControl w:val="0"/>
      <w:ind w:firstLineChars="0" w:firstLine="0"/>
      <w:jc w:val="left"/>
    </w:pPr>
    <w:rPr>
      <w:rFonts w:ascii="Calibri" w:hAnsi="仿宋_GB2312" w:cs="仿宋_GB2312"/>
      <w:lang w:val="zh-CN"/>
    </w:rPr>
  </w:style>
  <w:style w:type="paragraph" w:customStyle="1" w:styleId="41">
    <w:name w:val="右空4个字"/>
    <w:basedOn w:val="21"/>
    <w:next w:val="a0"/>
    <w:qFormat/>
    <w:pPr>
      <w:ind w:rightChars="400" w:right="1280"/>
      <w:jc w:val="right"/>
    </w:pPr>
    <w:rPr>
      <w:rFonts w:ascii="仿宋"/>
      <w:color w:val="auto"/>
      <w:szCs w:val="28"/>
      <w:lang w:eastAsia="zh-TW"/>
    </w:rPr>
  </w:style>
  <w:style w:type="character" w:customStyle="1" w:styleId="1Char">
    <w:name w:val="标题 1 Char"/>
    <w:link w:val="1"/>
    <w:uiPriority w:val="9"/>
    <w:qFormat/>
    <w:rPr>
      <w:rFonts w:eastAsia="宋体"/>
      <w:b/>
      <w:bCs/>
      <w:kern w:val="44"/>
      <w:sz w:val="44"/>
      <w:szCs w:val="44"/>
    </w:rPr>
  </w:style>
  <w:style w:type="character" w:customStyle="1" w:styleId="2Char">
    <w:name w:val="标题 2 Char"/>
    <w:link w:val="20"/>
    <w:qFormat/>
    <w:rPr>
      <w:rFonts w:ascii="Times New Roman" w:eastAsia="黑体" w:hAnsi="Times New Roman" w:cstheme="minorBidi"/>
      <w:bCs/>
      <w:kern w:val="2"/>
    </w:rPr>
  </w:style>
  <w:style w:type="character" w:customStyle="1" w:styleId="3Char">
    <w:name w:val="标题 3 Char"/>
    <w:link w:val="3"/>
    <w:uiPriority w:val="9"/>
    <w:qFormat/>
    <w:rPr>
      <w:rFonts w:ascii="楷体" w:eastAsia="楷体"/>
      <w:bCs/>
      <w:kern w:val="2"/>
      <w:sz w:val="32"/>
      <w:szCs w:val="28"/>
      <w:u w:color="000000"/>
      <w:lang w:val="zh-TW" w:bidi="zh-CN"/>
    </w:rPr>
  </w:style>
  <w:style w:type="character" w:customStyle="1" w:styleId="4Char">
    <w:name w:val="标题 4 Char"/>
    <w:link w:val="4"/>
    <w:uiPriority w:val="99"/>
    <w:qFormat/>
    <w:rPr>
      <w:rFonts w:asciiTheme="minorHAnsi" w:eastAsiaTheme="minorEastAsia" w:hAnsi="Cambria" w:cstheme="minorBidi"/>
      <w:bCs/>
      <w:kern w:val="2"/>
      <w:sz w:val="21"/>
      <w:szCs w:val="22"/>
    </w:rPr>
  </w:style>
  <w:style w:type="character" w:customStyle="1" w:styleId="Char4">
    <w:name w:val="页眉 Char"/>
    <w:basedOn w:val="a2"/>
    <w:link w:val="aa"/>
    <w:qFormat/>
    <w:rPr>
      <w:rFonts w:asciiTheme="minorHAnsi" w:eastAsia="宋体" w:hAnsiTheme="minorHAnsi" w:cstheme="minorBidi"/>
      <w:kern w:val="2"/>
      <w:sz w:val="28"/>
      <w:szCs w:val="18"/>
    </w:rPr>
  </w:style>
  <w:style w:type="character" w:customStyle="1" w:styleId="Char3">
    <w:name w:val="页脚 Char"/>
    <w:basedOn w:val="a2"/>
    <w:link w:val="a9"/>
    <w:qFormat/>
    <w:rPr>
      <w:rFonts w:ascii="Times New Roman" w:eastAsia="宋体" w:hAnsi="Times New Roman"/>
      <w:kern w:val="2"/>
      <w:sz w:val="28"/>
      <w:szCs w:val="18"/>
    </w:rPr>
  </w:style>
  <w:style w:type="character" w:customStyle="1" w:styleId="Char5">
    <w:name w:val="标题 Char"/>
    <w:link w:val="ac"/>
    <w:uiPriority w:val="10"/>
    <w:qFormat/>
    <w:rPr>
      <w:rFonts w:ascii="Cambria" w:eastAsia="宋体" w:hAnsi="Cambria"/>
      <w:b/>
      <w:bCs/>
      <w:kern w:val="2"/>
      <w:sz w:val="44"/>
      <w:szCs w:val="24"/>
    </w:rPr>
  </w:style>
  <w:style w:type="paragraph" w:customStyle="1" w:styleId="-2">
    <w:name w:val="三级标题-样式2"/>
    <w:basedOn w:val="a0"/>
    <w:link w:val="-2Char"/>
    <w:qFormat/>
    <w:pPr>
      <w:numPr>
        <w:numId w:val="4"/>
      </w:numPr>
      <w:outlineLvl w:val="3"/>
    </w:pPr>
  </w:style>
  <w:style w:type="paragraph" w:customStyle="1" w:styleId="a">
    <w:name w:val="四级标题"/>
    <w:basedOn w:val="21"/>
    <w:next w:val="21"/>
    <w:link w:val="Char6"/>
    <w:qFormat/>
    <w:pPr>
      <w:numPr>
        <w:numId w:val="5"/>
      </w:numPr>
      <w:ind w:firstLine="0"/>
    </w:pPr>
  </w:style>
  <w:style w:type="character" w:customStyle="1" w:styleId="Char6">
    <w:name w:val="四级标题 Char"/>
    <w:link w:val="a"/>
    <w:qFormat/>
    <w:rPr>
      <w:rFonts w:ascii="仿宋_GB2312" w:eastAsia="仿宋_GB2312" w:hAnsi="仿宋_GB2312" w:cs="仿宋_GB2312"/>
      <w:kern w:val="2"/>
      <w:sz w:val="32"/>
      <w:szCs w:val="28"/>
      <w:u w:color="000000"/>
      <w:lang w:val="zh-TW" w:bidi="zh-CN"/>
    </w:rPr>
  </w:style>
  <w:style w:type="paragraph" w:customStyle="1" w:styleId="33">
    <w:name w:val="三级标题33"/>
    <w:basedOn w:val="-2"/>
    <w:next w:val="a1"/>
    <w:link w:val="33Char"/>
    <w:qFormat/>
    <w:pPr>
      <w:numPr>
        <w:numId w:val="0"/>
      </w:numPr>
      <w:ind w:left="640"/>
    </w:pPr>
    <w:rPr>
      <w:color w:val="000000"/>
    </w:rPr>
  </w:style>
  <w:style w:type="paragraph" w:customStyle="1" w:styleId="44">
    <w:name w:val="四级标题44"/>
    <w:basedOn w:val="a"/>
    <w:link w:val="44Char"/>
    <w:qFormat/>
    <w:pPr>
      <w:numPr>
        <w:ilvl w:val="3"/>
        <w:numId w:val="3"/>
      </w:numPr>
    </w:pPr>
  </w:style>
  <w:style w:type="character" w:customStyle="1" w:styleId="-2Char">
    <w:name w:val="三级标题-样式2 Char"/>
    <w:link w:val="-2"/>
    <w:qFormat/>
    <w:rPr>
      <w:rFonts w:asciiTheme="minorHAnsi" w:eastAsiaTheme="minorEastAsia" w:hAnsiTheme="minorHAnsi" w:cstheme="minorBidi"/>
      <w:kern w:val="2"/>
      <w:sz w:val="21"/>
      <w:szCs w:val="22"/>
    </w:rPr>
  </w:style>
  <w:style w:type="character" w:customStyle="1" w:styleId="33Char">
    <w:name w:val="三级标题33 Char"/>
    <w:link w:val="33"/>
    <w:qFormat/>
    <w:rPr>
      <w:rFonts w:eastAsiaTheme="minorEastAsia" w:cstheme="minorBidi"/>
      <w:color w:val="000000"/>
      <w:kern w:val="2"/>
      <w:sz w:val="21"/>
      <w:szCs w:val="22"/>
    </w:rPr>
  </w:style>
  <w:style w:type="character" w:customStyle="1" w:styleId="44Char">
    <w:name w:val="四级标题44 Char"/>
    <w:link w:val="44"/>
    <w:qFormat/>
    <w:rPr>
      <w:rFonts w:ascii="仿宋_GB2312" w:eastAsia="仿宋_GB2312" w:hAnsi="仿宋_GB2312" w:cs="仿宋_GB2312"/>
      <w:color w:val="000000"/>
      <w:kern w:val="2"/>
      <w:sz w:val="32"/>
      <w:szCs w:val="28"/>
      <w:u w:color="000000"/>
      <w:lang w:val="zh-TW" w:bidi="zh-CN"/>
    </w:rPr>
  </w:style>
  <w:style w:type="character" w:customStyle="1" w:styleId="33Char1">
    <w:name w:val="三级标题33 Char1"/>
    <w:basedOn w:val="2Char0"/>
    <w:qFormat/>
    <w:rPr>
      <w:rFonts w:ascii="Times New Roman" w:eastAsia="仿宋_GB2312" w:hAnsi="Times New Roman" w:cs="Times New Roman"/>
      <w:snapToGrid w:val="0"/>
      <w:color w:val="000000"/>
      <w:kern w:val="2"/>
      <w:sz w:val="32"/>
      <w:szCs w:val="21"/>
      <w:u w:color="000000"/>
      <w:lang w:val="zh-TW" w:eastAsia="zh-TW" w:bidi="zh-CN"/>
    </w:rPr>
  </w:style>
  <w:style w:type="paragraph" w:customStyle="1" w:styleId="af0">
    <w:name w:val="单倍行距"/>
    <w:basedOn w:val="a0"/>
    <w:qFormat/>
    <w:pPr>
      <w:keepNext/>
    </w:pPr>
    <w:rPr>
      <w:sz w:val="24"/>
    </w:rPr>
  </w:style>
  <w:style w:type="paragraph" w:customStyle="1" w:styleId="42">
    <w:name w:val="页码宋体4号"/>
    <w:basedOn w:val="a9"/>
    <w:qFormat/>
    <w:pPr>
      <w:tabs>
        <w:tab w:val="clear" w:pos="4153"/>
        <w:tab w:val="clear" w:pos="8306"/>
      </w:tabs>
      <w:jc w:val="center"/>
    </w:pPr>
  </w:style>
  <w:style w:type="paragraph" w:customStyle="1" w:styleId="my">
    <w:name w:val="my正文"/>
    <w:qFormat/>
    <w:pPr>
      <w:widowControl w:val="0"/>
      <w:spacing w:line="360" w:lineRule="auto"/>
      <w:ind w:firstLineChars="200" w:firstLine="480"/>
      <w:jc w:val="right"/>
    </w:pPr>
    <w:rPr>
      <w:rFonts w:ascii="Arial Unicode MS" w:eastAsia="Arial Unicode MS" w:hAnsi="Arial Unicode MS" w:cs="Arial Unicode MS"/>
      <w:color w:val="000000"/>
      <w:sz w:val="24"/>
      <w:szCs w:val="24"/>
      <w:u w:color="000000"/>
    </w:rPr>
  </w:style>
  <w:style w:type="character" w:customStyle="1" w:styleId="Char2">
    <w:name w:val="批注框文本 Char"/>
    <w:link w:val="a8"/>
    <w:uiPriority w:val="99"/>
    <w:semiHidden/>
    <w:qFormat/>
    <w:rPr>
      <w:rFonts w:asciiTheme="minorHAnsi" w:eastAsiaTheme="minorEastAsia" w:hAnsiTheme="minorHAnsi" w:cstheme="minorBidi"/>
      <w:kern w:val="2"/>
      <w:sz w:val="18"/>
      <w:szCs w:val="18"/>
    </w:rPr>
  </w:style>
  <w:style w:type="paragraph" w:customStyle="1" w:styleId="af1">
    <w:name w:val="页脚单页"/>
    <w:basedOn w:val="a6"/>
    <w:link w:val="Char7"/>
    <w:qFormat/>
    <w:pPr>
      <w:tabs>
        <w:tab w:val="center" w:pos="4153"/>
        <w:tab w:val="right" w:pos="8306"/>
      </w:tabs>
    </w:pPr>
    <w:rPr>
      <w:rFonts w:ascii="宋体"/>
    </w:rPr>
  </w:style>
  <w:style w:type="character" w:customStyle="1" w:styleId="Char7">
    <w:name w:val="页脚单页 Char"/>
    <w:basedOn w:val="Char3"/>
    <w:link w:val="af1"/>
    <w:qFormat/>
    <w:rPr>
      <w:rFonts w:ascii="宋体" w:eastAsia="宋体" w:hAnsi="Times New Roman"/>
      <w:kern w:val="2"/>
      <w:sz w:val="28"/>
      <w:szCs w:val="18"/>
    </w:rPr>
  </w:style>
  <w:style w:type="paragraph" w:customStyle="1" w:styleId="af2">
    <w:name w:val="页脚双页"/>
    <w:basedOn w:val="a9"/>
    <w:qFormat/>
    <w:pPr>
      <w:tabs>
        <w:tab w:val="clear" w:pos="4153"/>
        <w:tab w:val="clear" w:pos="8306"/>
      </w:tabs>
      <w:ind w:firstLineChars="0" w:firstLine="0"/>
      <w:jc w:val="left"/>
    </w:pPr>
    <w:rPr>
      <w:rFonts w:asciiTheme="minorEastAsia" w:eastAsiaTheme="minorEastAsia" w:hAnsiTheme="minorEastAsia" w:cstheme="minorBidi"/>
    </w:rPr>
  </w:style>
  <w:style w:type="paragraph" w:customStyle="1" w:styleId="-1">
    <w:name w:val="方正小标-题目"/>
    <w:basedOn w:val="a0"/>
    <w:qFormat/>
    <w:pPr>
      <w:ind w:firstLineChars="0" w:firstLine="0"/>
      <w:jc w:val="center"/>
      <w:outlineLvl w:val="0"/>
    </w:pPr>
    <w:rPr>
      <w:rFonts w:ascii="方正小标宋简体" w:eastAsia="方正小标宋简体"/>
      <w:bCs/>
      <w:color w:val="000000"/>
      <w:spacing w:val="10"/>
      <w:sz w:val="44"/>
      <w:shd w:val="clear" w:color="auto" w:fill="FFFFFF"/>
    </w:rPr>
  </w:style>
  <w:style w:type="character" w:customStyle="1" w:styleId="2Char1">
    <w:name w:val="正文文本 2 Char"/>
    <w:basedOn w:val="a2"/>
    <w:link w:val="23"/>
    <w:uiPriority w:val="99"/>
    <w:semiHidden/>
    <w:qFormat/>
  </w:style>
  <w:style w:type="paragraph" w:styleId="af3">
    <w:name w:val="List Paragraph"/>
    <w:basedOn w:val="a0"/>
    <w:uiPriority w:val="99"/>
    <w:qFormat/>
    <w:pPr>
      <w:ind w:firstLine="420"/>
    </w:pPr>
  </w:style>
  <w:style w:type="character" w:customStyle="1" w:styleId="ins">
    <w:name w:val="ins"/>
    <w:basedOn w:val="a2"/>
    <w:qFormat/>
  </w:style>
  <w:style w:type="character" w:customStyle="1" w:styleId="Char0">
    <w:name w:val="文档结构图 Char"/>
    <w:basedOn w:val="a2"/>
    <w:link w:val="a5"/>
    <w:uiPriority w:val="99"/>
    <w:semiHidden/>
    <w:qFormat/>
    <w:rPr>
      <w:rFonts w:ascii="宋体" w:eastAsia="宋体"/>
      <w:kern w:val="2"/>
      <w:sz w:val="18"/>
      <w:szCs w:val="18"/>
    </w:rPr>
  </w:style>
  <w:style w:type="paragraph" w:customStyle="1" w:styleId="-3">
    <w:name w:val="题目-二号"/>
    <w:basedOn w:val="a0"/>
    <w:qFormat/>
    <w:pPr>
      <w:ind w:firstLineChars="0" w:firstLine="0"/>
      <w:jc w:val="center"/>
      <w:outlineLvl w:val="0"/>
    </w:pPr>
    <w:rPr>
      <w:rFonts w:asciiTheme="minorHAnsi" w:eastAsiaTheme="minorEastAsia" w:hAnsiTheme="minorHAnsi"/>
      <w:b/>
      <w:sz w:val="44"/>
      <w:szCs w:val="44"/>
    </w:rPr>
  </w:style>
  <w:style w:type="paragraph" w:customStyle="1" w:styleId="af4">
    <w:name w:val="三级标题"/>
    <w:basedOn w:val="21"/>
    <w:qFormat/>
    <w:pPr>
      <w:outlineLvl w:val="3"/>
    </w:pPr>
    <w:rPr>
      <w:b/>
    </w:rPr>
  </w:style>
  <w:style w:type="character" w:customStyle="1" w:styleId="Char1">
    <w:name w:val="日期 Char"/>
    <w:basedOn w:val="a2"/>
    <w:link w:val="a7"/>
    <w:qFormat/>
    <w:rPr>
      <w:rFonts w:ascii="仿宋_GB2312" w:eastAsia="仿宋_GB2312" w:hAnsi="Times New Roman"/>
      <w:snapToGrid w:val="0"/>
      <w:spacing w:val="2"/>
      <w:szCs w:val="20"/>
    </w:rPr>
  </w:style>
  <w:style w:type="paragraph" w:customStyle="1" w:styleId="af5">
    <w:name w:val="题目"/>
    <w:basedOn w:val="21"/>
    <w:link w:val="Char8"/>
    <w:qFormat/>
    <w:rPr>
      <w:rFonts w:ascii="Times New Roman" w:eastAsia="宋体" w:hAnsi="Times New Roman"/>
      <w:b/>
      <w:kern w:val="2"/>
      <w:sz w:val="44"/>
      <w:szCs w:val="20"/>
    </w:rPr>
  </w:style>
  <w:style w:type="character" w:customStyle="1" w:styleId="Char8">
    <w:name w:val="题目 Char"/>
    <w:basedOn w:val="2Char0"/>
    <w:link w:val="af5"/>
    <w:qFormat/>
    <w:rPr>
      <w:rFonts w:ascii="Times New Roman" w:eastAsia="宋体" w:hAnsi="Times New Roman" w:cs="宋体"/>
      <w:b/>
      <w:snapToGrid w:val="0"/>
      <w:color w:val="000000"/>
      <w:kern w:val="2"/>
      <w:sz w:val="44"/>
      <w:szCs w:val="20"/>
      <w:u w:color="FFFFFF"/>
      <w:lang w:val="zh-TW" w:eastAsia="zh-TW" w:bidi="zh-CN"/>
    </w:rPr>
  </w:style>
  <w:style w:type="paragraph" w:customStyle="1" w:styleId="-4">
    <w:name w:val="表格-三号"/>
    <w:basedOn w:val="a0"/>
    <w:qFormat/>
    <w:pPr>
      <w:outlineLvl w:val="0"/>
    </w:pPr>
    <w:rPr>
      <w:rFonts w:asciiTheme="minorEastAsia" w:eastAsia="黑体" w:hAnsiTheme="minorEastAsia"/>
      <w:szCs w:val="44"/>
    </w:rPr>
  </w:style>
  <w:style w:type="paragraph" w:customStyle="1" w:styleId="-5">
    <w:name w:val="姓名-居中"/>
    <w:basedOn w:val="a0"/>
    <w:qFormat/>
    <w:pPr>
      <w:jc w:val="center"/>
    </w:pPr>
    <w:rPr>
      <w:rFonts w:eastAsia="楷体_GB2312"/>
    </w:rPr>
  </w:style>
  <w:style w:type="paragraph" w:customStyle="1" w:styleId="af6">
    <w:name w:val="图片单倍行距"/>
    <w:basedOn w:val="-5"/>
    <w:qFormat/>
    <w:pPr>
      <w:spacing w:line="240" w:lineRule="auto"/>
      <w:ind w:firstLineChars="0" w:firstLine="0"/>
    </w:pPr>
    <w:rPr>
      <w:rFonts w:eastAsia="黑体"/>
    </w:rPr>
  </w:style>
  <w:style w:type="paragraph" w:customStyle="1" w:styleId="af7">
    <w:name w:val="章标题"/>
    <w:basedOn w:val="a0"/>
    <w:qFormat/>
    <w:pPr>
      <w:widowControl w:val="0"/>
      <w:tabs>
        <w:tab w:val="left" w:pos="1444"/>
      </w:tabs>
      <w:jc w:val="center"/>
      <w:outlineLvl w:val="0"/>
    </w:pPr>
    <w:rPr>
      <w:rFonts w:ascii="黑体" w:eastAsia="黑体" w:hAnsi="黑体" w:cs="黑体"/>
      <w:bCs/>
      <w:kern w:val="0"/>
      <w:szCs w:val="36"/>
    </w:rPr>
  </w:style>
  <w:style w:type="paragraph" w:customStyle="1" w:styleId="af8">
    <w:name w:val="截图"/>
    <w:qFormat/>
    <w:pPr>
      <w:jc w:val="center"/>
    </w:pPr>
    <w:rPr>
      <w:rFonts w:ascii="宋体" w:eastAsia="宋体" w:hAnsi="宋体"/>
      <w:b/>
      <w:bCs/>
      <w:color w:val="000000"/>
      <w:kern w:val="2"/>
      <w:sz w:val="44"/>
      <w:szCs w:val="44"/>
      <w:lang w:val="zh-TW" w:bidi="mr-IN"/>
    </w:rPr>
  </w:style>
  <w:style w:type="paragraph" w:customStyle="1" w:styleId="af9">
    <w:name w:val="图片"/>
    <w:basedOn w:val="a0"/>
    <w:link w:val="afa"/>
    <w:qFormat/>
    <w:pPr>
      <w:spacing w:line="240" w:lineRule="auto"/>
      <w:ind w:firstLineChars="0" w:firstLine="0"/>
      <w:jc w:val="center"/>
    </w:pPr>
  </w:style>
  <w:style w:type="character" w:customStyle="1" w:styleId="afa">
    <w:name w:val="图片 字符"/>
    <w:basedOn w:val="a2"/>
    <w:link w:val="af9"/>
    <w:qFormat/>
    <w:rPr>
      <w:rFonts w:ascii="仿宋_GB2312" w:eastAsia="仿宋_GB2312"/>
      <w:kern w:val="2"/>
      <w:szCs w:val="22"/>
    </w:rPr>
  </w:style>
  <w:style w:type="table" w:customStyle="1" w:styleId="10">
    <w:name w:val="网格型1"/>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har">
    <w:name w:val="附件11 Char"/>
    <w:link w:val="110"/>
    <w:qFormat/>
    <w:rPr>
      <w:rFonts w:asciiTheme="minorEastAsia" w:eastAsia="仿宋_GB2312" w:hAnsiTheme="minorEastAsia" w:cs="Times New Roman"/>
      <w:szCs w:val="32"/>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lsdException w:name="Date" w:semiHidden="0" w:uiPriority="0" w:unhideWhenUsed="0" w:qFormat="1"/>
    <w:lsdException w:name="Body Text 2" w:qFormat="1"/>
    <w:lsdException w:name="Hyperlink" w:qFormat="1"/>
    <w:lsdException w:name="Strong" w:semiHidden="0" w:uiPriority="22" w:unhideWhenUsed="0"/>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spacing w:line="560" w:lineRule="exact"/>
      <w:ind w:firstLineChars="200" w:firstLine="200"/>
      <w:jc w:val="both"/>
    </w:pPr>
    <w:rPr>
      <w:rFonts w:ascii="仿宋_GB2312" w:eastAsia="仿宋_GB2312"/>
      <w:kern w:val="2"/>
      <w:sz w:val="32"/>
      <w:szCs w:val="22"/>
    </w:rPr>
  </w:style>
  <w:style w:type="paragraph" w:styleId="1">
    <w:name w:val="heading 1"/>
    <w:basedOn w:val="a1"/>
    <w:next w:val="a1"/>
    <w:link w:val="1Char"/>
    <w:uiPriority w:val="9"/>
    <w:qFormat/>
    <w:pPr>
      <w:overflowPunct w:val="0"/>
      <w:jc w:val="center"/>
      <w:outlineLvl w:val="0"/>
    </w:pPr>
    <w:rPr>
      <w:rFonts w:eastAsia="宋体"/>
      <w:b/>
      <w:bCs/>
      <w:kern w:val="44"/>
      <w:sz w:val="44"/>
      <w:szCs w:val="44"/>
    </w:rPr>
  </w:style>
  <w:style w:type="paragraph" w:styleId="20">
    <w:name w:val="heading 2"/>
    <w:basedOn w:val="a0"/>
    <w:next w:val="21"/>
    <w:link w:val="2Char"/>
    <w:unhideWhenUsed/>
    <w:qFormat/>
    <w:pPr>
      <w:widowControl w:val="0"/>
      <w:jc w:val="left"/>
      <w:outlineLvl w:val="1"/>
    </w:pPr>
    <w:rPr>
      <w:rFonts w:ascii="Times New Roman" w:eastAsia="黑体" w:hAnsi="Times New Roman" w:cstheme="minorBidi"/>
      <w:bCs/>
      <w:szCs w:val="32"/>
    </w:rPr>
  </w:style>
  <w:style w:type="paragraph" w:styleId="3">
    <w:name w:val="heading 3"/>
    <w:basedOn w:val="21"/>
    <w:next w:val="21"/>
    <w:link w:val="3Char"/>
    <w:uiPriority w:val="9"/>
    <w:unhideWhenUsed/>
    <w:qFormat/>
    <w:pPr>
      <w:outlineLvl w:val="2"/>
    </w:pPr>
    <w:rPr>
      <w:rFonts w:eastAsia="楷体"/>
      <w:bCs/>
    </w:rPr>
  </w:style>
  <w:style w:type="paragraph" w:styleId="4">
    <w:name w:val="heading 4"/>
    <w:basedOn w:val="a0"/>
    <w:next w:val="a0"/>
    <w:link w:val="4Char"/>
    <w:uiPriority w:val="99"/>
    <w:unhideWhenUsed/>
    <w:qFormat/>
    <w:pPr>
      <w:numPr>
        <w:numId w:val="1"/>
      </w:numPr>
      <w:outlineLvl w:val="3"/>
    </w:pPr>
    <w:rPr>
      <w:rFonts w:hAnsi="Cambria"/>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toc 2"/>
    <w:basedOn w:val="a0"/>
    <w:next w:val="a0"/>
    <w:qFormat/>
    <w:pPr>
      <w:ind w:firstLine="640"/>
    </w:pPr>
  </w:style>
  <w:style w:type="paragraph" w:customStyle="1" w:styleId="a1">
    <w:name w:val="左对齐正文"/>
    <w:next w:val="a0"/>
    <w:link w:val="Char"/>
    <w:qFormat/>
    <w:pPr>
      <w:adjustRightInd w:val="0"/>
      <w:spacing w:line="560" w:lineRule="exact"/>
    </w:pPr>
    <w:rPr>
      <w:rFonts w:ascii="微软雅黑" w:eastAsia="仿宋_GB2312" w:hAnsi="微软雅黑"/>
      <w:kern w:val="2"/>
      <w:sz w:val="32"/>
      <w:szCs w:val="22"/>
    </w:rPr>
  </w:style>
  <w:style w:type="paragraph" w:customStyle="1" w:styleId="21">
    <w:name w:val="正文空2字"/>
    <w:basedOn w:val="23"/>
    <w:link w:val="2Char0"/>
    <w:qFormat/>
    <w:pPr>
      <w:autoSpaceDE w:val="0"/>
      <w:autoSpaceDN w:val="0"/>
      <w:adjustRightInd w:val="0"/>
      <w:snapToGrid w:val="0"/>
      <w:spacing w:after="0" w:line="560" w:lineRule="exact"/>
    </w:pPr>
    <w:rPr>
      <w:rFonts w:hAnsi="楷体" w:cs="宋体"/>
      <w:snapToGrid w:val="0"/>
      <w:color w:val="000000"/>
      <w:kern w:val="0"/>
      <w:szCs w:val="32"/>
      <w:u w:color="FFFFFF"/>
    </w:rPr>
  </w:style>
  <w:style w:type="paragraph" w:styleId="23">
    <w:name w:val="Body Text 2"/>
    <w:basedOn w:val="a0"/>
    <w:link w:val="2Char1"/>
    <w:uiPriority w:val="99"/>
    <w:semiHidden/>
    <w:unhideWhenUsed/>
    <w:qFormat/>
    <w:pPr>
      <w:spacing w:after="120" w:line="480" w:lineRule="auto"/>
    </w:pPr>
  </w:style>
  <w:style w:type="paragraph" w:styleId="a5">
    <w:name w:val="Document Map"/>
    <w:basedOn w:val="a0"/>
    <w:link w:val="Char0"/>
    <w:uiPriority w:val="99"/>
    <w:semiHidden/>
    <w:unhideWhenUsed/>
    <w:qFormat/>
    <w:rPr>
      <w:rFonts w:ascii="宋体" w:eastAsia="宋体"/>
      <w:sz w:val="18"/>
      <w:szCs w:val="18"/>
    </w:rPr>
  </w:style>
  <w:style w:type="paragraph" w:styleId="a6">
    <w:name w:val="Body Text"/>
    <w:basedOn w:val="a0"/>
    <w:uiPriority w:val="99"/>
    <w:unhideWhenUsed/>
    <w:qFormat/>
    <w:pPr>
      <w:spacing w:after="120"/>
    </w:pPr>
  </w:style>
  <w:style w:type="paragraph" w:styleId="a7">
    <w:name w:val="Date"/>
    <w:basedOn w:val="a0"/>
    <w:next w:val="a0"/>
    <w:link w:val="Char1"/>
    <w:qFormat/>
    <w:rPr>
      <w:rFonts w:hAnsi="Times New Roman"/>
      <w:snapToGrid w:val="0"/>
      <w:spacing w:val="2"/>
      <w:kern w:val="0"/>
      <w:szCs w:val="20"/>
    </w:rPr>
  </w:style>
  <w:style w:type="paragraph" w:styleId="a8">
    <w:name w:val="Balloon Text"/>
    <w:basedOn w:val="a0"/>
    <w:link w:val="Char2"/>
    <w:uiPriority w:val="99"/>
    <w:semiHidden/>
    <w:unhideWhenUsed/>
    <w:qFormat/>
    <w:rPr>
      <w:sz w:val="18"/>
      <w:szCs w:val="18"/>
    </w:rPr>
  </w:style>
  <w:style w:type="paragraph" w:styleId="a9">
    <w:name w:val="footer"/>
    <w:basedOn w:val="a0"/>
    <w:link w:val="Char3"/>
    <w:unhideWhenUsed/>
    <w:qFormat/>
    <w:pPr>
      <w:tabs>
        <w:tab w:val="center" w:pos="4153"/>
        <w:tab w:val="right" w:pos="8306"/>
      </w:tabs>
      <w:snapToGrid w:val="0"/>
      <w:ind w:leftChars="100" w:left="100" w:rightChars="100" w:right="100"/>
      <w:jc w:val="right"/>
    </w:pPr>
    <w:rPr>
      <w:rFonts w:ascii="Times New Roman" w:eastAsia="宋体" w:hAnsi="Times New Roman"/>
      <w:sz w:val="28"/>
      <w:szCs w:val="18"/>
    </w:rPr>
  </w:style>
  <w:style w:type="paragraph" w:styleId="aa">
    <w:name w:val="header"/>
    <w:basedOn w:val="a0"/>
    <w:link w:val="Char4"/>
    <w:unhideWhenUsed/>
    <w:qFormat/>
    <w:pPr>
      <w:tabs>
        <w:tab w:val="center" w:pos="4153"/>
        <w:tab w:val="right" w:pos="8306"/>
      </w:tabs>
      <w:snapToGrid w:val="0"/>
    </w:pPr>
    <w:rPr>
      <w:rFonts w:eastAsia="宋体"/>
      <w:sz w:val="28"/>
      <w:szCs w:val="18"/>
    </w:rPr>
  </w:style>
  <w:style w:type="paragraph" w:styleId="ab">
    <w:name w:val="Normal (Web)"/>
    <w:basedOn w:val="a0"/>
    <w:uiPriority w:val="99"/>
    <w:unhideWhenUsed/>
    <w:qFormat/>
    <w:pPr>
      <w:spacing w:before="100" w:beforeAutospacing="1" w:after="100" w:afterAutospacing="1"/>
      <w:jc w:val="left"/>
    </w:pPr>
    <w:rPr>
      <w:rFonts w:ascii="宋体" w:eastAsia="宋体" w:hAnsi="宋体" w:cs="宋体"/>
      <w:kern w:val="0"/>
      <w:sz w:val="24"/>
    </w:rPr>
  </w:style>
  <w:style w:type="paragraph" w:styleId="ac">
    <w:name w:val="Title"/>
    <w:basedOn w:val="a0"/>
    <w:next w:val="a0"/>
    <w:link w:val="Char5"/>
    <w:uiPriority w:val="10"/>
    <w:qFormat/>
    <w:pPr>
      <w:outlineLvl w:val="0"/>
    </w:pPr>
    <w:rPr>
      <w:rFonts w:ascii="Cambria" w:eastAsia="宋体" w:hAnsi="Cambria"/>
      <w:b/>
      <w:bCs/>
      <w:sz w:val="44"/>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Pr>
      <w:i/>
      <w:iCs/>
    </w:rPr>
  </w:style>
  <w:style w:type="character" w:styleId="af">
    <w:name w:val="Hyperlink"/>
    <w:uiPriority w:val="99"/>
    <w:semiHidden/>
    <w:unhideWhenUsed/>
    <w:qFormat/>
    <w:rPr>
      <w:color w:val="0000FF"/>
      <w:u w:val="single"/>
    </w:rPr>
  </w:style>
  <w:style w:type="character" w:customStyle="1" w:styleId="2Char0">
    <w:name w:val="正文空2字 Char"/>
    <w:link w:val="21"/>
    <w:qFormat/>
    <w:rPr>
      <w:rFonts w:ascii="仿宋_GB2312" w:eastAsia="仿宋_GB2312" w:hAnsi="楷体" w:cs="宋体"/>
      <w:snapToGrid w:val="0"/>
      <w:color w:val="000000"/>
      <w:u w:color="FFFFFF"/>
    </w:rPr>
  </w:style>
  <w:style w:type="paragraph" w:customStyle="1" w:styleId="40">
    <w:name w:val="右空4字"/>
    <w:basedOn w:val="21"/>
    <w:qFormat/>
    <w:pPr>
      <w:ind w:rightChars="400" w:right="400"/>
    </w:pPr>
  </w:style>
  <w:style w:type="character" w:customStyle="1" w:styleId="Char">
    <w:name w:val="左对齐正文 Char"/>
    <w:link w:val="a1"/>
    <w:qFormat/>
    <w:rPr>
      <w:rFonts w:ascii="微软雅黑" w:eastAsia="仿宋_GB2312" w:hAnsi="微软雅黑"/>
      <w:kern w:val="2"/>
      <w:szCs w:val="22"/>
    </w:rPr>
  </w:style>
  <w:style w:type="paragraph" w:customStyle="1" w:styleId="110">
    <w:name w:val="附件11"/>
    <w:basedOn w:val="24"/>
    <w:link w:val="11Char"/>
    <w:qFormat/>
    <w:pPr>
      <w:widowControl w:val="0"/>
      <w:snapToGrid w:val="0"/>
      <w:spacing w:line="240" w:lineRule="auto"/>
      <w:ind w:firstLineChars="0" w:firstLine="0"/>
    </w:pPr>
    <w:rPr>
      <w:rFonts w:asciiTheme="minorEastAsia" w:eastAsia="仿宋_GB2312" w:hAnsiTheme="minorEastAsia" w:cs="Times New Roman"/>
      <w:szCs w:val="32"/>
      <w:lang w:val="zh-TW"/>
    </w:rPr>
  </w:style>
  <w:style w:type="paragraph" w:customStyle="1" w:styleId="24">
    <w:name w:val="一级标题  (标题 2)"/>
    <w:basedOn w:val="a0"/>
    <w:qFormat/>
    <w:pPr>
      <w:jc w:val="left"/>
      <w:outlineLvl w:val="1"/>
    </w:pPr>
    <w:rPr>
      <w:rFonts w:ascii="黑体" w:eastAsia="黑体" w:hAnsi="黑体" w:cstheme="minorBidi"/>
      <w:color w:val="000000"/>
      <w:lang w:bidi="mr-IN"/>
    </w:rPr>
  </w:style>
  <w:style w:type="paragraph" w:customStyle="1" w:styleId="11">
    <w:name w:val="一级标题11"/>
    <w:basedOn w:val="20"/>
    <w:next w:val="21"/>
    <w:link w:val="11Char0"/>
    <w:qFormat/>
    <w:pPr>
      <w:numPr>
        <w:numId w:val="2"/>
      </w:numPr>
      <w:autoSpaceDE w:val="0"/>
      <w:autoSpaceDN w:val="0"/>
      <w:adjustRightInd w:val="0"/>
      <w:snapToGrid w:val="0"/>
      <w:ind w:firstLine="200"/>
    </w:pPr>
    <w:rPr>
      <w:snapToGrid w:val="0"/>
      <w:color w:val="000000"/>
      <w:kern w:val="24"/>
    </w:rPr>
  </w:style>
  <w:style w:type="character" w:customStyle="1" w:styleId="11Char0">
    <w:name w:val="一级标题11 Char"/>
    <w:link w:val="11"/>
    <w:qFormat/>
    <w:rPr>
      <w:rFonts w:ascii="Times New Roman" w:eastAsia="黑体" w:hAnsi="Times New Roman" w:cstheme="minorBidi"/>
      <w:bCs/>
      <w:snapToGrid w:val="0"/>
      <w:color w:val="000000"/>
      <w:kern w:val="24"/>
    </w:rPr>
  </w:style>
  <w:style w:type="paragraph" w:customStyle="1" w:styleId="-">
    <w:name w:val="标题-二号"/>
    <w:basedOn w:val="a0"/>
    <w:next w:val="a1"/>
    <w:qFormat/>
    <w:pPr>
      <w:ind w:firstLineChars="0" w:firstLine="0"/>
      <w:jc w:val="center"/>
      <w:outlineLvl w:val="0"/>
    </w:pPr>
    <w:rPr>
      <w:rFonts w:ascii="Arial Unicode MS" w:eastAsiaTheme="minorEastAsia" w:hAnsi="Arial Unicode MS" w:cs="仿宋_GB2312"/>
      <w:b/>
      <w:color w:val="000000"/>
      <w:sz w:val="44"/>
      <w:szCs w:val="24"/>
      <w:u w:color="FFFFFF"/>
      <w:lang w:val="zh-CN" w:bidi="zh-CN"/>
    </w:rPr>
  </w:style>
  <w:style w:type="paragraph" w:customStyle="1" w:styleId="22">
    <w:name w:val="二级标题22"/>
    <w:basedOn w:val="3"/>
    <w:link w:val="22Char"/>
    <w:qFormat/>
    <w:pPr>
      <w:numPr>
        <w:ilvl w:val="1"/>
        <w:numId w:val="3"/>
      </w:numPr>
      <w:ind w:firstLine="640"/>
      <w:jc w:val="left"/>
    </w:pPr>
  </w:style>
  <w:style w:type="character" w:customStyle="1" w:styleId="22Char">
    <w:name w:val="二级标题22 Char"/>
    <w:link w:val="22"/>
    <w:qFormat/>
    <w:rPr>
      <w:rFonts w:ascii="楷体" w:eastAsia="楷体" w:hAnsi="Arial" w:cs="宋体"/>
      <w:bCs/>
      <w:snapToGrid w:val="0"/>
      <w:color w:val="000000"/>
      <w:szCs w:val="24"/>
      <w:u w:color="FFFFFF"/>
    </w:rPr>
  </w:style>
  <w:style w:type="paragraph" w:customStyle="1" w:styleId="30">
    <w:name w:val="二级标题  (标题 3)"/>
    <w:basedOn w:val="a0"/>
    <w:next w:val="21"/>
    <w:qFormat/>
    <w:pPr>
      <w:widowControl w:val="0"/>
      <w:jc w:val="left"/>
      <w:outlineLvl w:val="2"/>
    </w:pPr>
    <w:rPr>
      <w:rFonts w:ascii="Times New Roman" w:eastAsia="楷体" w:hAnsi="Times New Roman" w:cs="Calibri"/>
      <w:color w:val="000000"/>
    </w:rPr>
  </w:style>
  <w:style w:type="paragraph" w:customStyle="1" w:styleId="-0">
    <w:name w:val="左对齐-新"/>
    <w:basedOn w:val="a0"/>
    <w:next w:val="a0"/>
    <w:qFormat/>
    <w:pPr>
      <w:widowControl w:val="0"/>
      <w:ind w:firstLineChars="0" w:firstLine="0"/>
      <w:jc w:val="left"/>
    </w:pPr>
    <w:rPr>
      <w:rFonts w:ascii="Calibri" w:hAnsi="仿宋_GB2312" w:cs="仿宋_GB2312"/>
      <w:lang w:val="zh-CN"/>
    </w:rPr>
  </w:style>
  <w:style w:type="paragraph" w:customStyle="1" w:styleId="41">
    <w:name w:val="右空4个字"/>
    <w:basedOn w:val="21"/>
    <w:next w:val="a0"/>
    <w:qFormat/>
    <w:pPr>
      <w:ind w:rightChars="400" w:right="1280"/>
      <w:jc w:val="right"/>
    </w:pPr>
    <w:rPr>
      <w:rFonts w:ascii="仿宋"/>
      <w:color w:val="auto"/>
      <w:szCs w:val="28"/>
      <w:lang w:eastAsia="zh-TW"/>
    </w:rPr>
  </w:style>
  <w:style w:type="character" w:customStyle="1" w:styleId="1Char">
    <w:name w:val="标题 1 Char"/>
    <w:link w:val="1"/>
    <w:uiPriority w:val="9"/>
    <w:qFormat/>
    <w:rPr>
      <w:rFonts w:eastAsia="宋体"/>
      <w:b/>
      <w:bCs/>
      <w:kern w:val="44"/>
      <w:sz w:val="44"/>
      <w:szCs w:val="44"/>
    </w:rPr>
  </w:style>
  <w:style w:type="character" w:customStyle="1" w:styleId="2Char">
    <w:name w:val="标题 2 Char"/>
    <w:link w:val="20"/>
    <w:qFormat/>
    <w:rPr>
      <w:rFonts w:ascii="Times New Roman" w:eastAsia="黑体" w:hAnsi="Times New Roman" w:cstheme="minorBidi"/>
      <w:bCs/>
      <w:kern w:val="2"/>
    </w:rPr>
  </w:style>
  <w:style w:type="character" w:customStyle="1" w:styleId="3Char">
    <w:name w:val="标题 3 Char"/>
    <w:link w:val="3"/>
    <w:uiPriority w:val="9"/>
    <w:qFormat/>
    <w:rPr>
      <w:rFonts w:ascii="楷体" w:eastAsia="楷体"/>
      <w:bCs/>
      <w:kern w:val="2"/>
      <w:sz w:val="32"/>
      <w:szCs w:val="28"/>
      <w:u w:color="000000"/>
      <w:lang w:val="zh-TW" w:bidi="zh-CN"/>
    </w:rPr>
  </w:style>
  <w:style w:type="character" w:customStyle="1" w:styleId="4Char">
    <w:name w:val="标题 4 Char"/>
    <w:link w:val="4"/>
    <w:uiPriority w:val="99"/>
    <w:qFormat/>
    <w:rPr>
      <w:rFonts w:asciiTheme="minorHAnsi" w:eastAsiaTheme="minorEastAsia" w:hAnsi="Cambria" w:cstheme="minorBidi"/>
      <w:bCs/>
      <w:kern w:val="2"/>
      <w:sz w:val="21"/>
      <w:szCs w:val="22"/>
    </w:rPr>
  </w:style>
  <w:style w:type="character" w:customStyle="1" w:styleId="Char4">
    <w:name w:val="页眉 Char"/>
    <w:basedOn w:val="a2"/>
    <w:link w:val="aa"/>
    <w:qFormat/>
    <w:rPr>
      <w:rFonts w:asciiTheme="minorHAnsi" w:eastAsia="宋体" w:hAnsiTheme="minorHAnsi" w:cstheme="minorBidi"/>
      <w:kern w:val="2"/>
      <w:sz w:val="28"/>
      <w:szCs w:val="18"/>
    </w:rPr>
  </w:style>
  <w:style w:type="character" w:customStyle="1" w:styleId="Char3">
    <w:name w:val="页脚 Char"/>
    <w:basedOn w:val="a2"/>
    <w:link w:val="a9"/>
    <w:qFormat/>
    <w:rPr>
      <w:rFonts w:ascii="Times New Roman" w:eastAsia="宋体" w:hAnsi="Times New Roman"/>
      <w:kern w:val="2"/>
      <w:sz w:val="28"/>
      <w:szCs w:val="18"/>
    </w:rPr>
  </w:style>
  <w:style w:type="character" w:customStyle="1" w:styleId="Char5">
    <w:name w:val="标题 Char"/>
    <w:link w:val="ac"/>
    <w:uiPriority w:val="10"/>
    <w:qFormat/>
    <w:rPr>
      <w:rFonts w:ascii="Cambria" w:eastAsia="宋体" w:hAnsi="Cambria"/>
      <w:b/>
      <w:bCs/>
      <w:kern w:val="2"/>
      <w:sz w:val="44"/>
      <w:szCs w:val="24"/>
    </w:rPr>
  </w:style>
  <w:style w:type="paragraph" w:customStyle="1" w:styleId="-2">
    <w:name w:val="三级标题-样式2"/>
    <w:basedOn w:val="a0"/>
    <w:link w:val="-2Char"/>
    <w:qFormat/>
    <w:pPr>
      <w:numPr>
        <w:numId w:val="4"/>
      </w:numPr>
      <w:outlineLvl w:val="3"/>
    </w:pPr>
  </w:style>
  <w:style w:type="paragraph" w:customStyle="1" w:styleId="a">
    <w:name w:val="四级标题"/>
    <w:basedOn w:val="21"/>
    <w:next w:val="21"/>
    <w:link w:val="Char6"/>
    <w:qFormat/>
    <w:pPr>
      <w:numPr>
        <w:numId w:val="5"/>
      </w:numPr>
      <w:ind w:firstLine="0"/>
    </w:pPr>
  </w:style>
  <w:style w:type="character" w:customStyle="1" w:styleId="Char6">
    <w:name w:val="四级标题 Char"/>
    <w:link w:val="a"/>
    <w:qFormat/>
    <w:rPr>
      <w:rFonts w:ascii="仿宋_GB2312" w:eastAsia="仿宋_GB2312" w:hAnsi="仿宋_GB2312" w:cs="仿宋_GB2312"/>
      <w:kern w:val="2"/>
      <w:sz w:val="32"/>
      <w:szCs w:val="28"/>
      <w:u w:color="000000"/>
      <w:lang w:val="zh-TW" w:bidi="zh-CN"/>
    </w:rPr>
  </w:style>
  <w:style w:type="paragraph" w:customStyle="1" w:styleId="33">
    <w:name w:val="三级标题33"/>
    <w:basedOn w:val="-2"/>
    <w:next w:val="a1"/>
    <w:link w:val="33Char"/>
    <w:qFormat/>
    <w:pPr>
      <w:numPr>
        <w:numId w:val="0"/>
      </w:numPr>
      <w:ind w:left="640"/>
    </w:pPr>
    <w:rPr>
      <w:color w:val="000000"/>
    </w:rPr>
  </w:style>
  <w:style w:type="paragraph" w:customStyle="1" w:styleId="44">
    <w:name w:val="四级标题44"/>
    <w:basedOn w:val="a"/>
    <w:link w:val="44Char"/>
    <w:qFormat/>
    <w:pPr>
      <w:numPr>
        <w:ilvl w:val="3"/>
        <w:numId w:val="3"/>
      </w:numPr>
    </w:pPr>
  </w:style>
  <w:style w:type="character" w:customStyle="1" w:styleId="-2Char">
    <w:name w:val="三级标题-样式2 Char"/>
    <w:link w:val="-2"/>
    <w:qFormat/>
    <w:rPr>
      <w:rFonts w:asciiTheme="minorHAnsi" w:eastAsiaTheme="minorEastAsia" w:hAnsiTheme="minorHAnsi" w:cstheme="minorBidi"/>
      <w:kern w:val="2"/>
      <w:sz w:val="21"/>
      <w:szCs w:val="22"/>
    </w:rPr>
  </w:style>
  <w:style w:type="character" w:customStyle="1" w:styleId="33Char">
    <w:name w:val="三级标题33 Char"/>
    <w:link w:val="33"/>
    <w:qFormat/>
    <w:rPr>
      <w:rFonts w:eastAsiaTheme="minorEastAsia" w:cstheme="minorBidi"/>
      <w:color w:val="000000"/>
      <w:kern w:val="2"/>
      <w:sz w:val="21"/>
      <w:szCs w:val="22"/>
    </w:rPr>
  </w:style>
  <w:style w:type="character" w:customStyle="1" w:styleId="44Char">
    <w:name w:val="四级标题44 Char"/>
    <w:link w:val="44"/>
    <w:qFormat/>
    <w:rPr>
      <w:rFonts w:ascii="仿宋_GB2312" w:eastAsia="仿宋_GB2312" w:hAnsi="仿宋_GB2312" w:cs="仿宋_GB2312"/>
      <w:color w:val="000000"/>
      <w:kern w:val="2"/>
      <w:sz w:val="32"/>
      <w:szCs w:val="28"/>
      <w:u w:color="000000"/>
      <w:lang w:val="zh-TW" w:bidi="zh-CN"/>
    </w:rPr>
  </w:style>
  <w:style w:type="character" w:customStyle="1" w:styleId="33Char1">
    <w:name w:val="三级标题33 Char1"/>
    <w:basedOn w:val="2Char0"/>
    <w:qFormat/>
    <w:rPr>
      <w:rFonts w:ascii="Times New Roman" w:eastAsia="仿宋_GB2312" w:hAnsi="Times New Roman" w:cs="Times New Roman"/>
      <w:snapToGrid w:val="0"/>
      <w:color w:val="000000"/>
      <w:kern w:val="2"/>
      <w:sz w:val="32"/>
      <w:szCs w:val="21"/>
      <w:u w:color="000000"/>
      <w:lang w:val="zh-TW" w:eastAsia="zh-TW" w:bidi="zh-CN"/>
    </w:rPr>
  </w:style>
  <w:style w:type="paragraph" w:customStyle="1" w:styleId="af0">
    <w:name w:val="单倍行距"/>
    <w:basedOn w:val="a0"/>
    <w:qFormat/>
    <w:pPr>
      <w:keepNext/>
    </w:pPr>
    <w:rPr>
      <w:sz w:val="24"/>
    </w:rPr>
  </w:style>
  <w:style w:type="paragraph" w:customStyle="1" w:styleId="42">
    <w:name w:val="页码宋体4号"/>
    <w:basedOn w:val="a9"/>
    <w:qFormat/>
    <w:pPr>
      <w:tabs>
        <w:tab w:val="clear" w:pos="4153"/>
        <w:tab w:val="clear" w:pos="8306"/>
      </w:tabs>
      <w:jc w:val="center"/>
    </w:pPr>
  </w:style>
  <w:style w:type="paragraph" w:customStyle="1" w:styleId="my">
    <w:name w:val="my正文"/>
    <w:qFormat/>
    <w:pPr>
      <w:widowControl w:val="0"/>
      <w:spacing w:line="360" w:lineRule="auto"/>
      <w:ind w:firstLineChars="200" w:firstLine="480"/>
      <w:jc w:val="right"/>
    </w:pPr>
    <w:rPr>
      <w:rFonts w:ascii="Arial Unicode MS" w:eastAsia="Arial Unicode MS" w:hAnsi="Arial Unicode MS" w:cs="Arial Unicode MS"/>
      <w:color w:val="000000"/>
      <w:sz w:val="24"/>
      <w:szCs w:val="24"/>
      <w:u w:color="000000"/>
    </w:rPr>
  </w:style>
  <w:style w:type="character" w:customStyle="1" w:styleId="Char2">
    <w:name w:val="批注框文本 Char"/>
    <w:link w:val="a8"/>
    <w:uiPriority w:val="99"/>
    <w:semiHidden/>
    <w:qFormat/>
    <w:rPr>
      <w:rFonts w:asciiTheme="minorHAnsi" w:eastAsiaTheme="minorEastAsia" w:hAnsiTheme="minorHAnsi" w:cstheme="minorBidi"/>
      <w:kern w:val="2"/>
      <w:sz w:val="18"/>
      <w:szCs w:val="18"/>
    </w:rPr>
  </w:style>
  <w:style w:type="paragraph" w:customStyle="1" w:styleId="af1">
    <w:name w:val="页脚单页"/>
    <w:basedOn w:val="a6"/>
    <w:link w:val="Char7"/>
    <w:qFormat/>
    <w:pPr>
      <w:tabs>
        <w:tab w:val="center" w:pos="4153"/>
        <w:tab w:val="right" w:pos="8306"/>
      </w:tabs>
    </w:pPr>
    <w:rPr>
      <w:rFonts w:ascii="宋体"/>
    </w:rPr>
  </w:style>
  <w:style w:type="character" w:customStyle="1" w:styleId="Char7">
    <w:name w:val="页脚单页 Char"/>
    <w:basedOn w:val="Char3"/>
    <w:link w:val="af1"/>
    <w:qFormat/>
    <w:rPr>
      <w:rFonts w:ascii="宋体" w:eastAsia="宋体" w:hAnsi="Times New Roman"/>
      <w:kern w:val="2"/>
      <w:sz w:val="28"/>
      <w:szCs w:val="18"/>
    </w:rPr>
  </w:style>
  <w:style w:type="paragraph" w:customStyle="1" w:styleId="af2">
    <w:name w:val="页脚双页"/>
    <w:basedOn w:val="a9"/>
    <w:qFormat/>
    <w:pPr>
      <w:tabs>
        <w:tab w:val="clear" w:pos="4153"/>
        <w:tab w:val="clear" w:pos="8306"/>
      </w:tabs>
      <w:ind w:firstLineChars="0" w:firstLine="0"/>
      <w:jc w:val="left"/>
    </w:pPr>
    <w:rPr>
      <w:rFonts w:asciiTheme="minorEastAsia" w:eastAsiaTheme="minorEastAsia" w:hAnsiTheme="minorEastAsia" w:cstheme="minorBidi"/>
    </w:rPr>
  </w:style>
  <w:style w:type="paragraph" w:customStyle="1" w:styleId="-1">
    <w:name w:val="方正小标-题目"/>
    <w:basedOn w:val="a0"/>
    <w:qFormat/>
    <w:pPr>
      <w:ind w:firstLineChars="0" w:firstLine="0"/>
      <w:jc w:val="center"/>
      <w:outlineLvl w:val="0"/>
    </w:pPr>
    <w:rPr>
      <w:rFonts w:ascii="方正小标宋简体" w:eastAsia="方正小标宋简体"/>
      <w:bCs/>
      <w:color w:val="000000"/>
      <w:spacing w:val="10"/>
      <w:sz w:val="44"/>
      <w:shd w:val="clear" w:color="auto" w:fill="FFFFFF"/>
    </w:rPr>
  </w:style>
  <w:style w:type="character" w:customStyle="1" w:styleId="2Char1">
    <w:name w:val="正文文本 2 Char"/>
    <w:basedOn w:val="a2"/>
    <w:link w:val="23"/>
    <w:uiPriority w:val="99"/>
    <w:semiHidden/>
    <w:qFormat/>
  </w:style>
  <w:style w:type="paragraph" w:styleId="af3">
    <w:name w:val="List Paragraph"/>
    <w:basedOn w:val="a0"/>
    <w:uiPriority w:val="99"/>
    <w:qFormat/>
    <w:pPr>
      <w:ind w:firstLine="420"/>
    </w:pPr>
  </w:style>
  <w:style w:type="character" w:customStyle="1" w:styleId="ins">
    <w:name w:val="ins"/>
    <w:basedOn w:val="a2"/>
    <w:qFormat/>
  </w:style>
  <w:style w:type="character" w:customStyle="1" w:styleId="Char0">
    <w:name w:val="文档结构图 Char"/>
    <w:basedOn w:val="a2"/>
    <w:link w:val="a5"/>
    <w:uiPriority w:val="99"/>
    <w:semiHidden/>
    <w:qFormat/>
    <w:rPr>
      <w:rFonts w:ascii="宋体" w:eastAsia="宋体"/>
      <w:kern w:val="2"/>
      <w:sz w:val="18"/>
      <w:szCs w:val="18"/>
    </w:rPr>
  </w:style>
  <w:style w:type="paragraph" w:customStyle="1" w:styleId="-3">
    <w:name w:val="题目-二号"/>
    <w:basedOn w:val="a0"/>
    <w:qFormat/>
    <w:pPr>
      <w:ind w:firstLineChars="0" w:firstLine="0"/>
      <w:jc w:val="center"/>
      <w:outlineLvl w:val="0"/>
    </w:pPr>
    <w:rPr>
      <w:rFonts w:asciiTheme="minorHAnsi" w:eastAsiaTheme="minorEastAsia" w:hAnsiTheme="minorHAnsi"/>
      <w:b/>
      <w:sz w:val="44"/>
      <w:szCs w:val="44"/>
    </w:rPr>
  </w:style>
  <w:style w:type="paragraph" w:customStyle="1" w:styleId="af4">
    <w:name w:val="三级标题"/>
    <w:basedOn w:val="21"/>
    <w:qFormat/>
    <w:pPr>
      <w:outlineLvl w:val="3"/>
    </w:pPr>
    <w:rPr>
      <w:b/>
    </w:rPr>
  </w:style>
  <w:style w:type="character" w:customStyle="1" w:styleId="Char1">
    <w:name w:val="日期 Char"/>
    <w:basedOn w:val="a2"/>
    <w:link w:val="a7"/>
    <w:qFormat/>
    <w:rPr>
      <w:rFonts w:ascii="仿宋_GB2312" w:eastAsia="仿宋_GB2312" w:hAnsi="Times New Roman"/>
      <w:snapToGrid w:val="0"/>
      <w:spacing w:val="2"/>
      <w:szCs w:val="20"/>
    </w:rPr>
  </w:style>
  <w:style w:type="paragraph" w:customStyle="1" w:styleId="af5">
    <w:name w:val="题目"/>
    <w:basedOn w:val="21"/>
    <w:link w:val="Char8"/>
    <w:qFormat/>
    <w:rPr>
      <w:rFonts w:ascii="Times New Roman" w:eastAsia="宋体" w:hAnsi="Times New Roman"/>
      <w:b/>
      <w:kern w:val="2"/>
      <w:sz w:val="44"/>
      <w:szCs w:val="20"/>
    </w:rPr>
  </w:style>
  <w:style w:type="character" w:customStyle="1" w:styleId="Char8">
    <w:name w:val="题目 Char"/>
    <w:basedOn w:val="2Char0"/>
    <w:link w:val="af5"/>
    <w:qFormat/>
    <w:rPr>
      <w:rFonts w:ascii="Times New Roman" w:eastAsia="宋体" w:hAnsi="Times New Roman" w:cs="宋体"/>
      <w:b/>
      <w:snapToGrid w:val="0"/>
      <w:color w:val="000000"/>
      <w:kern w:val="2"/>
      <w:sz w:val="44"/>
      <w:szCs w:val="20"/>
      <w:u w:color="FFFFFF"/>
      <w:lang w:val="zh-TW" w:eastAsia="zh-TW" w:bidi="zh-CN"/>
    </w:rPr>
  </w:style>
  <w:style w:type="paragraph" w:customStyle="1" w:styleId="-4">
    <w:name w:val="表格-三号"/>
    <w:basedOn w:val="a0"/>
    <w:qFormat/>
    <w:pPr>
      <w:outlineLvl w:val="0"/>
    </w:pPr>
    <w:rPr>
      <w:rFonts w:asciiTheme="minorEastAsia" w:eastAsia="黑体" w:hAnsiTheme="minorEastAsia"/>
      <w:szCs w:val="44"/>
    </w:rPr>
  </w:style>
  <w:style w:type="paragraph" w:customStyle="1" w:styleId="-5">
    <w:name w:val="姓名-居中"/>
    <w:basedOn w:val="a0"/>
    <w:qFormat/>
    <w:pPr>
      <w:jc w:val="center"/>
    </w:pPr>
    <w:rPr>
      <w:rFonts w:eastAsia="楷体_GB2312"/>
    </w:rPr>
  </w:style>
  <w:style w:type="paragraph" w:customStyle="1" w:styleId="af6">
    <w:name w:val="图片单倍行距"/>
    <w:basedOn w:val="-5"/>
    <w:qFormat/>
    <w:pPr>
      <w:spacing w:line="240" w:lineRule="auto"/>
      <w:ind w:firstLineChars="0" w:firstLine="0"/>
    </w:pPr>
    <w:rPr>
      <w:rFonts w:eastAsia="黑体"/>
    </w:rPr>
  </w:style>
  <w:style w:type="paragraph" w:customStyle="1" w:styleId="af7">
    <w:name w:val="章标题"/>
    <w:basedOn w:val="a0"/>
    <w:qFormat/>
    <w:pPr>
      <w:widowControl w:val="0"/>
      <w:tabs>
        <w:tab w:val="left" w:pos="1444"/>
      </w:tabs>
      <w:jc w:val="center"/>
      <w:outlineLvl w:val="0"/>
    </w:pPr>
    <w:rPr>
      <w:rFonts w:ascii="黑体" w:eastAsia="黑体" w:hAnsi="黑体" w:cs="黑体"/>
      <w:bCs/>
      <w:kern w:val="0"/>
      <w:szCs w:val="36"/>
    </w:rPr>
  </w:style>
  <w:style w:type="paragraph" w:customStyle="1" w:styleId="af8">
    <w:name w:val="截图"/>
    <w:qFormat/>
    <w:pPr>
      <w:jc w:val="center"/>
    </w:pPr>
    <w:rPr>
      <w:rFonts w:ascii="宋体" w:eastAsia="宋体" w:hAnsi="宋体"/>
      <w:b/>
      <w:bCs/>
      <w:color w:val="000000"/>
      <w:kern w:val="2"/>
      <w:sz w:val="44"/>
      <w:szCs w:val="44"/>
      <w:lang w:val="zh-TW" w:bidi="mr-IN"/>
    </w:rPr>
  </w:style>
  <w:style w:type="paragraph" w:customStyle="1" w:styleId="af9">
    <w:name w:val="图片"/>
    <w:basedOn w:val="a0"/>
    <w:link w:val="afa"/>
    <w:qFormat/>
    <w:pPr>
      <w:spacing w:line="240" w:lineRule="auto"/>
      <w:ind w:firstLineChars="0" w:firstLine="0"/>
      <w:jc w:val="center"/>
    </w:pPr>
  </w:style>
  <w:style w:type="character" w:customStyle="1" w:styleId="afa">
    <w:name w:val="图片 字符"/>
    <w:basedOn w:val="a2"/>
    <w:link w:val="af9"/>
    <w:qFormat/>
    <w:rPr>
      <w:rFonts w:ascii="仿宋_GB2312" w:eastAsia="仿宋_GB2312"/>
      <w:kern w:val="2"/>
      <w:szCs w:val="22"/>
    </w:rPr>
  </w:style>
  <w:style w:type="table" w:customStyle="1" w:styleId="10">
    <w:name w:val="网格型1"/>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har">
    <w:name w:val="附件11 Char"/>
    <w:link w:val="110"/>
    <w:qFormat/>
    <w:rPr>
      <w:rFonts w:asciiTheme="minorEastAsia" w:eastAsia="仿宋_GB2312" w:hAnsiTheme="minorEastAsia" w:cs="Times New Roman"/>
      <w:szCs w:val="3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25105;&#30340;201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9031-970B-450D-8105-D7D2300D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我的2016模板</Template>
  <TotalTime>0</TotalTime>
  <Pages>31</Pages>
  <Words>1731</Words>
  <Characters>9873</Characters>
  <Application>Microsoft Office Word</Application>
  <DocSecurity>0</DocSecurity>
  <Lines>82</Lines>
  <Paragraphs>23</Paragraphs>
  <ScaleCrop>false</ScaleCrop>
  <Company>微软中国</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谭远明</dc:creator>
  <cp:lastModifiedBy>武进</cp:lastModifiedBy>
  <cp:revision>3</cp:revision>
  <cp:lastPrinted>2020-03-27T01:26:00Z</cp:lastPrinted>
  <dcterms:created xsi:type="dcterms:W3CDTF">2022-09-09T10:55:00Z</dcterms:created>
  <dcterms:modified xsi:type="dcterms:W3CDTF">2022-09-14T02:28:00Z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D965B25983D84488A1A94C244500E6F8</vt:lpwstr>
  </property>
</Properties>
</file>