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大鹏新区</w:t>
      </w:r>
      <w:r>
        <w:rPr>
          <w:rFonts w:hint="eastAsia" w:ascii="方正小标宋简体" w:hAnsi="方正小标宋简体" w:eastAsia="方正小标宋简体" w:cs="方正小标宋简体"/>
          <w:color w:val="auto"/>
          <w:sz w:val="44"/>
          <w:szCs w:val="44"/>
        </w:rPr>
        <w:t>鼓励开展招商推介活动</w:t>
      </w:r>
      <w:r>
        <w:rPr>
          <w:rFonts w:hint="default" w:ascii="方正小标宋简体" w:hAnsi="方正小标宋简体" w:eastAsia="方正小标宋简体" w:cs="方正小标宋简体"/>
          <w:sz w:val="44"/>
          <w:szCs w:val="44"/>
        </w:rPr>
        <w:t>资助</w:t>
      </w:r>
      <w:r>
        <w:rPr>
          <w:rFonts w:hint="eastAsia" w:ascii="方正小标宋简体" w:hAnsi="方正小标宋简体" w:eastAsia="方正小标宋简体" w:cs="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left="0" w:leftChars="0"/>
        <w:textAlignment w:val="auto"/>
        <w:rPr>
          <w:rFonts w:hint="eastAsia" w:ascii="宋体" w:hAnsi="宋体"/>
          <w:sz w:val="32"/>
          <w:szCs w:val="32"/>
        </w:rPr>
      </w:pP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仿宋_GB2312" w:eastAsia="仿宋_GB2312" w:cs="仿宋_GB2312"/>
          <w:color w:val="auto"/>
          <w:sz w:val="32"/>
          <w:szCs w:val="32"/>
          <w:lang w:eastAsia="zh-CN"/>
        </w:rPr>
        <w:t>新区</w:t>
      </w:r>
      <w:r>
        <w:rPr>
          <w:rFonts w:hint="eastAsia" w:ascii="仿宋_GB2312" w:hAnsi="仿宋_GB2312" w:eastAsia="仿宋_GB2312" w:cs="仿宋_GB2312"/>
          <w:color w:val="auto"/>
          <w:sz w:val="32"/>
          <w:szCs w:val="32"/>
        </w:rPr>
        <w:t>鼓励开展招商推介活动</w:t>
      </w:r>
      <w:r>
        <w:rPr>
          <w:rFonts w:hint="eastAsia" w:ascii="仿宋_GB2312" w:hAnsi="仿宋_GB2312" w:eastAsia="仿宋_GB2312" w:cs="仿宋_GB2312"/>
          <w:color w:val="auto"/>
          <w:sz w:val="32"/>
          <w:szCs w:val="32"/>
          <w:lang w:eastAsia="zh-CN"/>
        </w:rPr>
        <w:t>专项</w:t>
      </w:r>
      <w:r>
        <w:rPr>
          <w:rFonts w:hint="default" w:hAnsi="仿宋_GB2312"/>
          <w:sz w:val="32"/>
        </w:rPr>
        <w:t>资助</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eastAsia" w:ascii="仿宋_GB2312" w:eastAsia="仿宋_GB2312"/>
          <w:color w:val="auto"/>
          <w:sz w:val="32"/>
          <w:szCs w:val="32"/>
        </w:rPr>
        <w:t>》（</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ascii="仿宋_GB2312" w:hAnsi="仿宋_GB2312" w:eastAsia="仿宋_GB2312" w:cs="仿宋_GB2312"/>
          <w:sz w:val="32"/>
          <w:szCs w:val="32"/>
        </w:rPr>
        <w:t>支持</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原则上一次性</w:t>
      </w:r>
      <w:r>
        <w:rPr>
          <w:rFonts w:hint="default" w:hAnsi="仿宋_GB2312" w:cs="仿宋_GB2312"/>
          <w:sz w:val="32"/>
          <w:szCs w:val="32"/>
        </w:rPr>
        <w:t>下达</w:t>
      </w:r>
      <w:r>
        <w:rPr>
          <w:rFonts w:hint="eastAsia" w:hAnsi="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eastAsia="仿宋_GB2312"/>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eastAsia" w:ascii="仿宋_GB2312" w:eastAsia="仿宋_GB2312"/>
          <w:sz w:val="32"/>
          <w:szCs w:val="32"/>
        </w:rPr>
        <w:t>第</w:t>
      </w:r>
      <w:r>
        <w:rPr>
          <w:rFonts w:hint="eastAsia" w:ascii="仿宋_GB2312" w:eastAsia="仿宋_GB2312"/>
          <w:sz w:val="32"/>
          <w:szCs w:val="32"/>
          <w:lang w:eastAsia="zh-CN"/>
        </w:rPr>
        <w:t>十二</w:t>
      </w:r>
      <w:r>
        <w:rPr>
          <w:rFonts w:hint="eastAsia" w:ascii="仿宋_GB2312" w:eastAsia="仿宋_GB2312"/>
          <w:sz w:val="32"/>
          <w:szCs w:val="32"/>
        </w:rPr>
        <w:t>条</w:t>
      </w:r>
      <w:r>
        <w:rPr>
          <w:rFonts w:hint="eastAsia" w:ascii="仿宋_GB2312" w:hAnsi="仿宋_GB2312" w:eastAsia="仿宋_GB2312" w:cs="仿宋_GB2312"/>
          <w:color w:val="auto"/>
          <w:sz w:val="32"/>
          <w:szCs w:val="32"/>
        </w:rPr>
        <w:t>鼓励开展招商推介活动。</w:t>
      </w: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园区、专业机构或企业联合大鹏新区政府或新区招商部门或新区行业主管部门共同举办符合我区产业导向的宣传推介及招商活动且事前已书面向大鹏新区科技创新和经济服务局备案的，根据举办地位于境外、国内两类情况，分别给予最高100 万元、50万元且不超过实际发生费用50%的招商推介专项支持。</w:t>
      </w:r>
    </w:p>
    <w:p>
      <w:pPr>
        <w:bidi w:val="0"/>
        <w:spacing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default" w:ascii="仿宋_GB2312" w:hAnsi="仿宋_GB2312" w:eastAsia="仿宋_GB2312" w:cs="仿宋_GB2312"/>
          <w:color w:val="auto"/>
          <w:sz w:val="32"/>
          <w:szCs w:val="32"/>
        </w:rPr>
        <w:t>在</w:t>
      </w:r>
      <w:r>
        <w:rPr>
          <w:rFonts w:hint="default" w:hAnsi="仿宋_GB2312" w:cs="仿宋_GB2312"/>
          <w:color w:val="auto"/>
          <w:sz w:val="32"/>
          <w:szCs w:val="32"/>
        </w:rPr>
        <w:t>大鹏新</w:t>
      </w:r>
      <w:r>
        <w:rPr>
          <w:rFonts w:hint="default" w:ascii="仿宋_GB2312" w:hAnsi="仿宋_GB2312" w:eastAsia="仿宋_GB2312" w:cs="仿宋_GB2312"/>
          <w:color w:val="auto"/>
          <w:sz w:val="32"/>
          <w:szCs w:val="32"/>
        </w:rPr>
        <w:t>区依法注册登记、具有独立法人资格,工商注册地和税务登记地均在</w:t>
      </w:r>
      <w:r>
        <w:rPr>
          <w:rFonts w:hint="default" w:hAnsi="仿宋_GB2312" w:cs="仿宋_GB2312"/>
          <w:color w:val="auto"/>
          <w:sz w:val="32"/>
          <w:szCs w:val="32"/>
        </w:rPr>
        <w:t>大鹏新区</w:t>
      </w:r>
      <w:r>
        <w:rPr>
          <w:rFonts w:hint="default" w:ascii="仿宋_GB2312" w:hAnsi="仿宋_GB2312" w:eastAsia="仿宋_GB2312" w:cs="仿宋_GB2312"/>
          <w:color w:val="auto"/>
          <w:sz w:val="32"/>
          <w:szCs w:val="32"/>
        </w:rPr>
        <w:t>的产业园区运营主体或依法在国内注册登记的</w:t>
      </w:r>
      <w:r>
        <w:rPr>
          <w:rFonts w:hint="eastAsia" w:ascii="仿宋_GB2312" w:hAnsi="仿宋_GB2312" w:eastAsia="仿宋_GB2312" w:cs="仿宋_GB2312"/>
          <w:color w:val="auto"/>
          <w:sz w:val="32"/>
          <w:szCs w:val="32"/>
        </w:rPr>
        <w:t>专业机构或企业</w:t>
      </w:r>
      <w:r>
        <w:rPr>
          <w:rFonts w:hint="default"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default" w:ascii="仿宋_GB2312" w:hAnsi="仿宋_GB2312" w:eastAsia="仿宋_GB2312" w:cs="仿宋_GB2312"/>
          <w:color w:val="auto"/>
          <w:sz w:val="32"/>
          <w:szCs w:val="32"/>
        </w:rPr>
        <w:t>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default" w:hAnsi="仿宋_GB2312" w:cs="仿宋_GB2312"/>
          <w:color w:val="auto"/>
          <w:sz w:val="32"/>
          <w:szCs w:val="32"/>
        </w:rPr>
        <w:t>三</w:t>
      </w:r>
      <w:r>
        <w:rPr>
          <w:rFonts w:hint="default" w:ascii="仿宋_GB2312" w:hAnsi="仿宋_GB2312" w:eastAsia="仿宋_GB2312" w:cs="仿宋_GB2312"/>
          <w:color w:val="auto"/>
          <w:sz w:val="32"/>
          <w:szCs w:val="32"/>
        </w:rPr>
        <w:t>）活动在</w:t>
      </w: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default" w:hAnsi="仿宋_GB2312" w:cs="仿宋_GB2312"/>
          <w:color w:val="auto"/>
          <w:sz w:val="32"/>
          <w:szCs w:val="32"/>
        </w:rPr>
        <w:t>生效</w:t>
      </w:r>
      <w:r>
        <w:rPr>
          <w:rFonts w:hint="default" w:ascii="仿宋_GB2312" w:hAnsi="仿宋_GB2312" w:eastAsia="仿宋_GB2312" w:cs="仿宋_GB2312"/>
          <w:color w:val="auto"/>
          <w:sz w:val="32"/>
          <w:szCs w:val="32"/>
        </w:rPr>
        <w:t>后开展,且</w:t>
      </w:r>
      <w:r>
        <w:rPr>
          <w:rFonts w:hint="default" w:hAnsi="仿宋_GB2312" w:cs="仿宋_GB2312"/>
          <w:color w:val="auto"/>
          <w:sz w:val="32"/>
          <w:szCs w:val="32"/>
        </w:rPr>
        <w:t>事前已</w:t>
      </w:r>
      <w:r>
        <w:rPr>
          <w:rFonts w:hint="eastAsia" w:ascii="仿宋_GB2312" w:hAnsi="仿宋_GB2312" w:eastAsia="仿宋_GB2312" w:cs="仿宋_GB2312"/>
          <w:color w:val="auto"/>
          <w:sz w:val="32"/>
          <w:szCs w:val="32"/>
        </w:rPr>
        <w:t>书面向大鹏新区经济和产业发展（招商）主管部门备案</w:t>
      </w:r>
      <w:r>
        <w:rPr>
          <w:rFonts w:hint="default" w:hAnsi="仿宋_GB2312" w:cs="仿宋_GB2312"/>
          <w:color w:val="auto"/>
          <w:sz w:val="32"/>
          <w:szCs w:val="32"/>
        </w:rPr>
        <w:t>的</w:t>
      </w:r>
      <w:r>
        <w:rPr>
          <w:rFonts w:hint="default"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eastAsia="zh-CN"/>
        </w:rPr>
        <w:t>（</w:t>
      </w:r>
      <w:r>
        <w:rPr>
          <w:rFonts w:hint="default" w:hAnsi="仿宋_GB2312" w:cs="仿宋_GB2312"/>
          <w:color w:val="auto"/>
          <w:sz w:val="32"/>
          <w:szCs w:val="32"/>
          <w:lang w:eastAsia="zh-CN"/>
        </w:rPr>
        <w:t>四</w:t>
      </w: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联合大鹏新区政府或新区招商部门或新区行业主管部门共同举办符合我区产业导向的宣传推介及招商活动</w:t>
      </w:r>
      <w:r>
        <w:rPr>
          <w:rFonts w:hint="default"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w:t>
      </w:r>
      <w:r>
        <w:rPr>
          <w:rFonts w:hint="eastAsia" w:ascii="仿宋_GB2312" w:hAnsi="仿宋_GB2312" w:eastAsia="仿宋_GB2312" w:cs="仿宋_GB2312"/>
          <w:kern w:val="0"/>
          <w:sz w:val="32"/>
          <w:szCs w:val="32"/>
          <w:lang w:eastAsia="zh-CN"/>
        </w:rPr>
        <w:t>项目资助</w:t>
      </w:r>
      <w:r>
        <w:rPr>
          <w:rFonts w:hint="eastAsia" w:ascii="仿宋_GB2312" w:hAnsi="仿宋_GB2312" w:eastAsia="仿宋_GB2312" w:cs="仿宋_GB2312"/>
          <w:kern w:val="0"/>
          <w:sz w:val="32"/>
          <w:szCs w:val="32"/>
        </w:rPr>
        <w:t>申请书》</w:t>
      </w:r>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（二）企业营业执照、事业单位法人证书或社会组织登记证书复印件（加盖公章）、法定代表人身份证复印件（加盖公章）和签字样本;</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（三）企业简介及企业近两年获得政府各种财政资金扶持、奖励的详细情况说明；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hAnsi="Arial" w:cs="Arial"/>
          <w:kern w:val="0"/>
          <w:sz w:val="32"/>
          <w:szCs w:val="32"/>
          <w:highlight w:val="none"/>
        </w:rPr>
      </w:pPr>
      <w:r>
        <w:rPr>
          <w:rFonts w:hint="eastAsia" w:ascii="仿宋_GB2312" w:hAnsi="Arial" w:eastAsia="仿宋_GB2312" w:cs="Arial"/>
          <w:kern w:val="0"/>
          <w:sz w:val="32"/>
          <w:szCs w:val="32"/>
          <w:highlight w:val="none"/>
        </w:rPr>
        <w:t>（四）</w:t>
      </w:r>
      <w:r>
        <w:rPr>
          <w:rFonts w:hint="default" w:hAnsi="Arial" w:cs="Arial"/>
          <w:kern w:val="0"/>
          <w:sz w:val="32"/>
          <w:szCs w:val="32"/>
          <w:highlight w:val="none"/>
        </w:rPr>
        <w:t>《大鹏新区鼓励开展招商推介活动备案登记表》；</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hAnsi="Arial" w:cs="Arial"/>
          <w:color w:val="auto"/>
          <w:kern w:val="0"/>
          <w:sz w:val="32"/>
          <w:szCs w:val="32"/>
          <w:highlight w:val="none"/>
          <w:lang w:val="en-US" w:eastAsia="zh-CN"/>
        </w:rPr>
      </w:pPr>
      <w:r>
        <w:rPr>
          <w:rFonts w:hint="eastAsia" w:hAnsi="Arial" w:cs="Arial"/>
          <w:color w:val="auto"/>
          <w:kern w:val="0"/>
          <w:sz w:val="32"/>
          <w:szCs w:val="32"/>
          <w:highlight w:val="none"/>
          <w:lang w:val="en-US" w:eastAsia="zh-CN"/>
        </w:rPr>
        <w:t>（五）</w:t>
      </w:r>
      <w:r>
        <w:rPr>
          <w:rFonts w:hint="eastAsia" w:ascii="仿宋_GB2312" w:eastAsia="仿宋_GB2312"/>
          <w:color w:val="auto"/>
          <w:sz w:val="32"/>
          <w:szCs w:val="32"/>
        </w:rPr>
        <w:t>“深圳信用网”下载的《完整版信用报告》；</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w:t>
      </w:r>
      <w:r>
        <w:rPr>
          <w:rFonts w:hint="eastAsia" w:hAnsi="Arial" w:cs="Arial"/>
          <w:kern w:val="0"/>
          <w:sz w:val="32"/>
          <w:szCs w:val="32"/>
          <w:highlight w:val="none"/>
          <w:lang w:eastAsia="zh-CN"/>
        </w:rPr>
        <w:t>六</w:t>
      </w:r>
      <w:r>
        <w:rPr>
          <w:rFonts w:hint="eastAsia" w:ascii="仿宋_GB2312" w:hAnsi="Arial" w:eastAsia="仿宋_GB2312" w:cs="Arial"/>
          <w:kern w:val="0"/>
          <w:sz w:val="32"/>
          <w:szCs w:val="32"/>
          <w:highlight w:val="none"/>
        </w:rPr>
        <w:t>）在</w:t>
      </w:r>
      <w:r>
        <w:rPr>
          <w:rFonts w:hint="eastAsia" w:ascii="仿宋_GB2312" w:hAnsi="仿宋_GB2312" w:eastAsia="仿宋_GB2312" w:cs="仿宋_GB2312"/>
          <w:color w:val="auto"/>
          <w:sz w:val="32"/>
          <w:szCs w:val="32"/>
          <w:highlight w:val="none"/>
        </w:rPr>
        <w:t>境外、国内</w:t>
      </w:r>
      <w:r>
        <w:rPr>
          <w:rFonts w:hint="eastAsia" w:ascii="仿宋_GB2312" w:hAnsi="Arial" w:eastAsia="仿宋_GB2312" w:cs="Arial"/>
          <w:kern w:val="0"/>
          <w:sz w:val="32"/>
          <w:szCs w:val="32"/>
          <w:highlight w:val="none"/>
        </w:rPr>
        <w:t>进行招商推介活动的相关证明材料:活动通知、参会人员名录、现场照片、新闻报道、活动总结材料、实际发生费用的相关票据等</w:t>
      </w:r>
      <w:r>
        <w:rPr>
          <w:rFonts w:hint="eastAsia" w:ascii="仿宋_GB2312" w:hAnsi="Arial" w:eastAsia="仿宋_GB2312" w:cs="Arial"/>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Arial" w:eastAsia="仿宋_GB2312" w:cs="Arial"/>
          <w:kern w:val="0"/>
          <w:sz w:val="32"/>
          <w:szCs w:val="32"/>
          <w:highlight w:val="none"/>
        </w:rPr>
        <w:t>（</w:t>
      </w:r>
      <w:r>
        <w:rPr>
          <w:rFonts w:hint="eastAsia" w:hAnsi="Arial" w:cs="Arial"/>
          <w:kern w:val="0"/>
          <w:sz w:val="32"/>
          <w:szCs w:val="32"/>
          <w:highlight w:val="none"/>
          <w:lang w:eastAsia="zh-CN"/>
        </w:rPr>
        <w:t>七</w:t>
      </w:r>
      <w:r>
        <w:rPr>
          <w:rFonts w:hint="eastAsia" w:ascii="仿宋_GB2312" w:hAnsi="Arial" w:eastAsia="仿宋_GB2312" w:cs="Arial"/>
          <w:kern w:val="0"/>
          <w:sz w:val="32"/>
          <w:szCs w:val="32"/>
          <w:highlight w:val="none"/>
        </w:rPr>
        <w:t>）</w:t>
      </w:r>
      <w:r>
        <w:rPr>
          <w:rFonts w:hint="eastAsia" w:ascii="仿宋_GB2312" w:hAnsi="仿宋_GB2312" w:eastAsia="仿宋_GB2312" w:cs="仿宋_GB2312"/>
          <w:kern w:val="0"/>
          <w:sz w:val="32"/>
          <w:szCs w:val="32"/>
          <w:highlight w:val="none"/>
        </w:rPr>
        <w:t>与申请资助项目有关的其他证明材料。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bookmarkStart w:id="0" w:name="_GoBack"/>
      <w:bookmarkEnd w:id="0"/>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五</w:t>
      </w:r>
      <w:r>
        <w:rPr>
          <w:rFonts w:hint="eastAsia" w:ascii="仿宋_GB2312" w:eastAsia="仿宋_GB2312"/>
          <w:sz w:val="32"/>
          <w:szCs w:val="32"/>
        </w:rPr>
        <w:t>）</w:t>
      </w:r>
      <w:r>
        <w:rPr>
          <w:rFonts w:hint="default" w:ascii="仿宋_GB2312" w:eastAsia="仿宋_GB2312"/>
          <w:sz w:val="32"/>
          <w:szCs w:val="32"/>
        </w:rPr>
        <w:t>对外公示：</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将</w:t>
      </w:r>
      <w:r>
        <w:rPr>
          <w:rFonts w:hint="eastAsia" w:ascii="仿宋_GB2312" w:eastAsia="仿宋_GB2312"/>
          <w:sz w:val="32"/>
          <w:szCs w:val="32"/>
        </w:rPr>
        <w:t>拟</w:t>
      </w:r>
      <w:r>
        <w:rPr>
          <w:rFonts w:hint="default" w:ascii="仿宋_GB2312" w:eastAsia="仿宋_GB2312"/>
          <w:sz w:val="32"/>
          <w:szCs w:val="32"/>
        </w:rPr>
        <w:t>资助名单在大鹏新区政府在线网站上</w:t>
      </w:r>
      <w:r>
        <w:rPr>
          <w:rFonts w:hint="eastAsia" w:ascii="仿宋_GB2312" w:eastAsia="仿宋_GB2312"/>
          <w:sz w:val="32"/>
          <w:szCs w:val="32"/>
        </w:rPr>
        <w:t>公示</w:t>
      </w:r>
      <w:r>
        <w:rPr>
          <w:rFonts w:hint="default" w:ascii="仿宋_GB2312" w:eastAsia="仿宋_GB2312"/>
          <w:sz w:val="32"/>
          <w:szCs w:val="32"/>
        </w:rPr>
        <w:t>5个工作日；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六</w:t>
      </w:r>
      <w:r>
        <w:rPr>
          <w:rFonts w:hint="eastAsia" w:ascii="仿宋_GB2312" w:eastAsia="仿宋_GB2312"/>
          <w:sz w:val="32"/>
          <w:szCs w:val="32"/>
        </w:rPr>
        <w:t>）</w:t>
      </w:r>
      <w:r>
        <w:rPr>
          <w:rFonts w:hint="default" w:ascii="仿宋_GB2312" w:eastAsia="仿宋_GB2312"/>
          <w:sz w:val="32"/>
          <w:szCs w:val="32"/>
        </w:rPr>
        <w:t>新区批复：公示无异议或异议不成立的，由</w:t>
      </w:r>
      <w:r>
        <w:rPr>
          <w:rFonts w:hint="eastAsia" w:ascii="仿宋_GB2312" w:eastAsia="仿宋_GB2312" w:cs="Times New Roman"/>
          <w:sz w:val="32"/>
          <w:szCs w:val="32"/>
          <w:highlight w:val="none"/>
          <w:lang w:eastAsia="zh-CN"/>
        </w:rPr>
        <w:t>新区科创经服局报</w:t>
      </w:r>
      <w:r>
        <w:rPr>
          <w:rFonts w:hint="eastAsia" w:ascii="仿宋_GB2312" w:eastAsia="仿宋_GB2312"/>
          <w:sz w:val="32"/>
          <w:szCs w:val="32"/>
        </w:rPr>
        <w:t>新区管委会批复</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sz w:val="32"/>
          <w:szCs w:val="32"/>
        </w:rPr>
        <w:t>（</w:t>
      </w:r>
      <w:r>
        <w:rPr>
          <w:rFonts w:hint="default" w:ascii="仿宋_GB2312" w:eastAsia="仿宋_GB2312"/>
          <w:sz w:val="32"/>
          <w:szCs w:val="32"/>
        </w:rPr>
        <w:t>七</w:t>
      </w:r>
      <w:r>
        <w:rPr>
          <w:rFonts w:hint="eastAsia" w:ascii="仿宋_GB2312" w:eastAsia="仿宋_GB2312"/>
          <w:sz w:val="32"/>
          <w:szCs w:val="32"/>
        </w:rPr>
        <w:t>）</w:t>
      </w:r>
      <w:r>
        <w:rPr>
          <w:rFonts w:hint="default" w:ascii="仿宋_GB2312" w:eastAsia="仿宋_GB2312"/>
          <w:sz w:val="32"/>
          <w:szCs w:val="32"/>
        </w:rPr>
        <w:t>资金拨付：</w:t>
      </w:r>
      <w:r>
        <w:rPr>
          <w:rFonts w:hint="eastAsia" w:ascii="仿宋_GB2312" w:eastAsia="仿宋_GB2312" w:cs="Times New Roman"/>
          <w:sz w:val="32"/>
          <w:szCs w:val="32"/>
          <w:highlight w:val="none"/>
          <w:lang w:eastAsia="zh-CN"/>
        </w:rPr>
        <w:t>新区科创经服局向资助对象</w:t>
      </w:r>
      <w:r>
        <w:rPr>
          <w:rFonts w:hint="eastAsia" w:ascii="仿宋_GB2312" w:eastAsia="仿宋_GB2312"/>
          <w:sz w:val="32"/>
          <w:szCs w:val="32"/>
        </w:rPr>
        <w:t>下达</w:t>
      </w:r>
      <w:r>
        <w:rPr>
          <w:rFonts w:hint="default" w:ascii="仿宋_GB2312" w:eastAsia="仿宋_GB2312"/>
          <w:sz w:val="32"/>
          <w:szCs w:val="32"/>
        </w:rPr>
        <w:t>资助通知，</w:t>
      </w:r>
      <w:r>
        <w:rPr>
          <w:rFonts w:hint="eastAsia" w:ascii="仿宋_GB2312" w:eastAsia="仿宋_GB2312"/>
          <w:sz w:val="32"/>
          <w:szCs w:val="32"/>
        </w:rPr>
        <w:t>签订专项资金使用合同</w:t>
      </w:r>
      <w:r>
        <w:rPr>
          <w:rFonts w:hint="default" w:ascii="仿宋_GB2312" w:eastAsia="仿宋_GB2312"/>
          <w:sz w:val="32"/>
          <w:szCs w:val="32"/>
        </w:rPr>
        <w:t>并</w:t>
      </w:r>
      <w:r>
        <w:rPr>
          <w:rFonts w:hint="eastAsia" w:ascii="仿宋_GB2312" w:eastAsia="仿宋_GB2312"/>
          <w:sz w:val="32"/>
          <w:szCs w:val="32"/>
        </w:rPr>
        <w:t>按预算管理的有关规定</w:t>
      </w:r>
      <w:r>
        <w:rPr>
          <w:rFonts w:hint="default" w:ascii="仿宋_GB2312" w:eastAsia="仿宋_GB2312"/>
          <w:sz w:val="32"/>
          <w:szCs w:val="32"/>
        </w:rPr>
        <w:t>办理款项拨付手续。</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eastAsia="仿宋_GB2312"/>
          <w:sz w:val="32"/>
          <w:szCs w:val="32"/>
        </w:rPr>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87"/>
    <w:rsid w:val="000505AE"/>
    <w:rsid w:val="00075F92"/>
    <w:rsid w:val="00093AF5"/>
    <w:rsid w:val="00127B78"/>
    <w:rsid w:val="00144395"/>
    <w:rsid w:val="00155048"/>
    <w:rsid w:val="00161773"/>
    <w:rsid w:val="0018488F"/>
    <w:rsid w:val="001B757F"/>
    <w:rsid w:val="001C5639"/>
    <w:rsid w:val="001E733B"/>
    <w:rsid w:val="0021048B"/>
    <w:rsid w:val="00217A75"/>
    <w:rsid w:val="0027110D"/>
    <w:rsid w:val="00272B0E"/>
    <w:rsid w:val="002B121C"/>
    <w:rsid w:val="002D6EB4"/>
    <w:rsid w:val="002D739B"/>
    <w:rsid w:val="00303B61"/>
    <w:rsid w:val="00331B93"/>
    <w:rsid w:val="00372CA9"/>
    <w:rsid w:val="00396093"/>
    <w:rsid w:val="003E506E"/>
    <w:rsid w:val="00436413"/>
    <w:rsid w:val="00443D4D"/>
    <w:rsid w:val="004B099B"/>
    <w:rsid w:val="004B2382"/>
    <w:rsid w:val="004C395A"/>
    <w:rsid w:val="00515B2F"/>
    <w:rsid w:val="00570822"/>
    <w:rsid w:val="00633535"/>
    <w:rsid w:val="0066207A"/>
    <w:rsid w:val="006A44FA"/>
    <w:rsid w:val="006D629F"/>
    <w:rsid w:val="006D7B12"/>
    <w:rsid w:val="006E0CA7"/>
    <w:rsid w:val="006E4E8E"/>
    <w:rsid w:val="00717187"/>
    <w:rsid w:val="00732884"/>
    <w:rsid w:val="00736EFC"/>
    <w:rsid w:val="007B5488"/>
    <w:rsid w:val="007E33D6"/>
    <w:rsid w:val="007E71E7"/>
    <w:rsid w:val="00803E64"/>
    <w:rsid w:val="008176A0"/>
    <w:rsid w:val="008B71AA"/>
    <w:rsid w:val="008C3920"/>
    <w:rsid w:val="008E52CC"/>
    <w:rsid w:val="008F1135"/>
    <w:rsid w:val="009462DF"/>
    <w:rsid w:val="009472B3"/>
    <w:rsid w:val="009644FD"/>
    <w:rsid w:val="00992277"/>
    <w:rsid w:val="009C1CF4"/>
    <w:rsid w:val="009C3E7D"/>
    <w:rsid w:val="009D4E83"/>
    <w:rsid w:val="00A2262F"/>
    <w:rsid w:val="00A24E91"/>
    <w:rsid w:val="00A4075E"/>
    <w:rsid w:val="00AA3E8C"/>
    <w:rsid w:val="00AA60B3"/>
    <w:rsid w:val="00AA70D8"/>
    <w:rsid w:val="00AB4C78"/>
    <w:rsid w:val="00AB543E"/>
    <w:rsid w:val="00AC2812"/>
    <w:rsid w:val="00AD6D8A"/>
    <w:rsid w:val="00B07158"/>
    <w:rsid w:val="00B07F94"/>
    <w:rsid w:val="00B54797"/>
    <w:rsid w:val="00B70467"/>
    <w:rsid w:val="00B8306F"/>
    <w:rsid w:val="00B83C92"/>
    <w:rsid w:val="00B9075E"/>
    <w:rsid w:val="00BA5F91"/>
    <w:rsid w:val="00BC0EF0"/>
    <w:rsid w:val="00C0296D"/>
    <w:rsid w:val="00C03CB8"/>
    <w:rsid w:val="00C05FBC"/>
    <w:rsid w:val="00C107AC"/>
    <w:rsid w:val="00C43AAB"/>
    <w:rsid w:val="00C54E9D"/>
    <w:rsid w:val="00C7564C"/>
    <w:rsid w:val="00C9163E"/>
    <w:rsid w:val="00CB6E48"/>
    <w:rsid w:val="00CC15F9"/>
    <w:rsid w:val="00CE31E3"/>
    <w:rsid w:val="00CF73C9"/>
    <w:rsid w:val="00D17F97"/>
    <w:rsid w:val="00D30CE0"/>
    <w:rsid w:val="00D772F1"/>
    <w:rsid w:val="00D84922"/>
    <w:rsid w:val="00D956FA"/>
    <w:rsid w:val="00DA3258"/>
    <w:rsid w:val="00E15B87"/>
    <w:rsid w:val="00E53739"/>
    <w:rsid w:val="00E67FBF"/>
    <w:rsid w:val="00E75B1E"/>
    <w:rsid w:val="00E955A5"/>
    <w:rsid w:val="00ED3BB2"/>
    <w:rsid w:val="00F13650"/>
    <w:rsid w:val="00F27063"/>
    <w:rsid w:val="00FA61F0"/>
    <w:rsid w:val="00FA71D7"/>
    <w:rsid w:val="00FE1808"/>
    <w:rsid w:val="090505ED"/>
    <w:rsid w:val="0CE950E4"/>
    <w:rsid w:val="0EEB3CCE"/>
    <w:rsid w:val="12502837"/>
    <w:rsid w:val="181D277D"/>
    <w:rsid w:val="27314C90"/>
    <w:rsid w:val="280F2570"/>
    <w:rsid w:val="2D5F7531"/>
    <w:rsid w:val="2FBF6C5F"/>
    <w:rsid w:val="328D15E9"/>
    <w:rsid w:val="3DEE0BBF"/>
    <w:rsid w:val="3FFBE732"/>
    <w:rsid w:val="48726270"/>
    <w:rsid w:val="4A7F53B5"/>
    <w:rsid w:val="55A84BCA"/>
    <w:rsid w:val="5FBB0B79"/>
    <w:rsid w:val="642A4070"/>
    <w:rsid w:val="67793197"/>
    <w:rsid w:val="6BFBA529"/>
    <w:rsid w:val="6E2B2334"/>
    <w:rsid w:val="74F80305"/>
    <w:rsid w:val="77835F42"/>
    <w:rsid w:val="7FFADC0B"/>
    <w:rsid w:val="96E4F535"/>
    <w:rsid w:val="CFCBAE34"/>
    <w:rsid w:val="FDE8FE90"/>
    <w:rsid w:val="FE7B1059"/>
    <w:rsid w:val="FEFFBCED"/>
    <w:rsid w:val="FF7DE3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00"/>
      <w:u w:val="none"/>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221</Words>
  <Characters>1261</Characters>
  <Lines>10</Lines>
  <Paragraphs>2</Paragraphs>
  <TotalTime>0</TotalTime>
  <ScaleCrop>false</ScaleCrop>
  <LinksUpToDate>false</LinksUpToDate>
  <CharactersWithSpaces>1480</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2014-01-17T23:22:00Z</dcterms:created>
  <dc:creator>梅钟翔</dc:creator>
  <cp:lastModifiedBy>朱亚军</cp:lastModifiedBy>
  <dcterms:modified xsi:type="dcterms:W3CDTF">2023-01-30T16:18:15Z</dcterms:modified>
  <dc:title>2013年大鹏新区产业发展专项资金申请指南</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ies>
</file>