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A9C622" w14:textId="2EB7DB13" w:rsidR="00CE4049" w:rsidRDefault="00000000">
      <w:pPr>
        <w:widowControl/>
        <w:adjustRightInd w:val="0"/>
        <w:snapToGrid w:val="0"/>
        <w:spacing w:line="560" w:lineRule="exact"/>
        <w:jc w:val="center"/>
        <w:rPr>
          <w:rFonts w:asciiTheme="majorEastAsia" w:eastAsiaTheme="majorEastAsia" w:hAnsiTheme="majorEastAsia" w:cstheme="majorEastAsia"/>
          <w:b/>
          <w:kern w:val="0"/>
          <w:sz w:val="44"/>
          <w:szCs w:val="44"/>
        </w:rPr>
      </w:pPr>
      <w:r>
        <w:rPr>
          <w:rFonts w:asciiTheme="majorEastAsia" w:eastAsiaTheme="majorEastAsia" w:hAnsiTheme="majorEastAsia" w:cstheme="majorEastAsia" w:hint="eastAsia"/>
          <w:b/>
          <w:kern w:val="0"/>
          <w:sz w:val="44"/>
          <w:szCs w:val="44"/>
        </w:rPr>
        <w:t>202</w:t>
      </w:r>
      <w:r w:rsidR="000A3B95">
        <w:rPr>
          <w:rFonts w:asciiTheme="majorEastAsia" w:eastAsiaTheme="majorEastAsia" w:hAnsiTheme="majorEastAsia" w:cstheme="majorEastAsia" w:hint="eastAsia"/>
          <w:b/>
          <w:kern w:val="0"/>
          <w:sz w:val="44"/>
          <w:szCs w:val="44"/>
        </w:rPr>
        <w:t>3</w:t>
      </w:r>
      <w:r>
        <w:rPr>
          <w:rFonts w:asciiTheme="majorEastAsia" w:eastAsiaTheme="majorEastAsia" w:hAnsiTheme="majorEastAsia" w:cstheme="majorEastAsia" w:hint="eastAsia"/>
          <w:b/>
          <w:kern w:val="0"/>
          <w:sz w:val="44"/>
          <w:szCs w:val="44"/>
        </w:rPr>
        <w:t>年广州开发区外经贸提质增效示范专项资金办事指南</w:t>
      </w:r>
    </w:p>
    <w:p w14:paraId="0B22CEF6" w14:textId="77777777" w:rsidR="00CE4049" w:rsidRDefault="00CE4049">
      <w:pPr>
        <w:widowControl/>
        <w:adjustRightInd w:val="0"/>
        <w:snapToGrid w:val="0"/>
        <w:spacing w:line="560" w:lineRule="exact"/>
        <w:jc w:val="center"/>
        <w:rPr>
          <w:rFonts w:asciiTheme="majorEastAsia" w:eastAsiaTheme="majorEastAsia" w:hAnsiTheme="majorEastAsia" w:cstheme="majorEastAsia"/>
          <w:b/>
          <w:kern w:val="0"/>
          <w:sz w:val="44"/>
          <w:szCs w:val="44"/>
        </w:rPr>
      </w:pPr>
    </w:p>
    <w:p w14:paraId="516A6738" w14:textId="77777777" w:rsidR="00CE4049" w:rsidRDefault="00000000">
      <w:pPr>
        <w:numPr>
          <w:ilvl w:val="0"/>
          <w:numId w:val="1"/>
        </w:numPr>
        <w:adjustRightInd w:val="0"/>
        <w:snapToGrid w:val="0"/>
        <w:spacing w:beforeLines="50" w:before="159" w:line="560" w:lineRule="exact"/>
        <w:ind w:firstLineChars="200" w:firstLine="640"/>
        <w:rPr>
          <w:rFonts w:ascii="黑体" w:eastAsia="黑体" w:hAnsi="黑体" w:cs="宋体"/>
          <w:sz w:val="32"/>
          <w:szCs w:val="32"/>
        </w:rPr>
      </w:pPr>
      <w:r>
        <w:rPr>
          <w:rFonts w:ascii="黑体" w:eastAsia="黑体" w:hAnsi="黑体" w:cs="宋体" w:hint="eastAsia"/>
          <w:sz w:val="32"/>
          <w:szCs w:val="32"/>
        </w:rPr>
        <w:t>政策依据</w:t>
      </w:r>
    </w:p>
    <w:p w14:paraId="7A069D7E" w14:textId="64A6184D" w:rsidR="00CE4049" w:rsidRDefault="00000000">
      <w:pPr>
        <w:adjustRightInd w:val="0"/>
        <w:snapToGrid w:val="0"/>
        <w:spacing w:line="560" w:lineRule="exact"/>
        <w:ind w:firstLineChars="200" w:firstLine="640"/>
        <w:rPr>
          <w:rFonts w:eastAsia="仿宋_GB2312" w:cs="仿宋_GB2312"/>
          <w:sz w:val="32"/>
          <w:szCs w:val="32"/>
        </w:rPr>
      </w:pPr>
      <w:r w:rsidRPr="00584908">
        <w:rPr>
          <w:rFonts w:ascii="仿宋_GB2312" w:eastAsia="仿宋_GB2312" w:cs="仿宋_GB2312" w:hint="eastAsia"/>
          <w:sz w:val="32"/>
          <w:szCs w:val="32"/>
        </w:rPr>
        <w:t>202</w:t>
      </w:r>
      <w:r w:rsidR="000A3B95" w:rsidRPr="00584908">
        <w:rPr>
          <w:rFonts w:ascii="仿宋_GB2312" w:eastAsia="仿宋_GB2312" w:cs="仿宋_GB2312" w:hint="eastAsia"/>
          <w:sz w:val="32"/>
          <w:szCs w:val="32"/>
        </w:rPr>
        <w:t>3</w:t>
      </w:r>
      <w:r w:rsidRPr="00584908">
        <w:rPr>
          <w:rFonts w:ascii="仿宋_GB2312" w:eastAsia="仿宋_GB2312" w:cs="仿宋_GB2312" w:hint="eastAsia"/>
          <w:sz w:val="32"/>
          <w:szCs w:val="32"/>
        </w:rPr>
        <w:t>年中央</w:t>
      </w:r>
      <w:r>
        <w:rPr>
          <w:rFonts w:eastAsia="仿宋_GB2312" w:cs="仿宋_GB2312" w:hint="eastAsia"/>
          <w:sz w:val="32"/>
          <w:szCs w:val="32"/>
        </w:rPr>
        <w:t>外经贸提质增效示范项目资金相关要求。</w:t>
      </w:r>
    </w:p>
    <w:p w14:paraId="6AD4D5EB" w14:textId="77777777" w:rsidR="00CE4049" w:rsidRDefault="00000000">
      <w:pPr>
        <w:adjustRightInd w:val="0"/>
        <w:snapToGrid w:val="0"/>
        <w:spacing w:beforeLines="50" w:before="159" w:line="560" w:lineRule="exact"/>
        <w:ind w:firstLineChars="200" w:firstLine="640"/>
        <w:rPr>
          <w:rFonts w:ascii="黑体" w:eastAsia="黑体" w:hAnsi="黑体" w:cs="宋体"/>
          <w:sz w:val="32"/>
          <w:szCs w:val="32"/>
        </w:rPr>
      </w:pPr>
      <w:r>
        <w:rPr>
          <w:rFonts w:ascii="黑体" w:eastAsia="黑体" w:hAnsi="黑体" w:cs="宋体" w:hint="eastAsia"/>
          <w:sz w:val="32"/>
          <w:szCs w:val="32"/>
        </w:rPr>
        <w:t>二、申请条件</w:t>
      </w:r>
    </w:p>
    <w:p w14:paraId="021F8EFD" w14:textId="77777777" w:rsidR="00CE4049" w:rsidRDefault="00000000">
      <w:pPr>
        <w:pStyle w:val="NewNew"/>
        <w:adjustRightInd w:val="0"/>
        <w:snapToGrid w:val="0"/>
        <w:spacing w:line="560" w:lineRule="exact"/>
        <w:ind w:firstLineChars="200" w:firstLine="640"/>
        <w:rPr>
          <w:rFonts w:eastAsia="仿宋_GB2312"/>
          <w:kern w:val="0"/>
          <w:sz w:val="32"/>
          <w:szCs w:val="32"/>
          <w:lang w:val="zh-CN"/>
        </w:rPr>
      </w:pPr>
      <w:r>
        <w:rPr>
          <w:rFonts w:eastAsia="仿宋_GB2312" w:hint="eastAsia"/>
          <w:sz w:val="32"/>
          <w:szCs w:val="32"/>
        </w:rPr>
        <w:t>（一）</w:t>
      </w:r>
      <w:r>
        <w:rPr>
          <w:rFonts w:eastAsia="仿宋_GB2312"/>
          <w:sz w:val="32"/>
          <w:szCs w:val="32"/>
        </w:rPr>
        <w:t>工商注册登记地、税务征管关系、统计关系（含海关统计关系）在广州经济技术开发区范围内，有健全财务制度、具有独立法人资格、实行独立核算的企业</w:t>
      </w:r>
      <w:r>
        <w:rPr>
          <w:rFonts w:eastAsia="仿宋_GB2312" w:hint="eastAsia"/>
          <w:sz w:val="32"/>
          <w:szCs w:val="32"/>
        </w:rPr>
        <w:t>。</w:t>
      </w:r>
    </w:p>
    <w:p w14:paraId="0FBD21B5" w14:textId="77777777" w:rsidR="00CE4049" w:rsidRDefault="00000000">
      <w:pPr>
        <w:pStyle w:val="NewNew"/>
        <w:adjustRightInd w:val="0"/>
        <w:snapToGrid w:val="0"/>
        <w:spacing w:line="560" w:lineRule="exact"/>
        <w:ind w:firstLineChars="200" w:firstLine="640"/>
        <w:rPr>
          <w:rFonts w:eastAsia="仿宋_GB2312"/>
          <w:kern w:val="0"/>
          <w:sz w:val="32"/>
          <w:szCs w:val="32"/>
        </w:rPr>
      </w:pPr>
      <w:r>
        <w:rPr>
          <w:rFonts w:eastAsia="仿宋_GB2312" w:hint="eastAsia"/>
          <w:kern w:val="0"/>
          <w:sz w:val="32"/>
          <w:szCs w:val="32"/>
        </w:rPr>
        <w:t>（二）产业示范类项目：</w:t>
      </w:r>
      <w:r>
        <w:rPr>
          <w:rFonts w:eastAsia="仿宋_GB2312"/>
          <w:kern w:val="0"/>
          <w:sz w:val="32"/>
          <w:szCs w:val="32"/>
        </w:rPr>
        <w:t>须具有较强生产制造能力、创新资源优势、渠道和市场优势、品牌影响力和行业引领作用的龙头企业。企业或建设的项目归统国民经济行业分类</w:t>
      </w:r>
      <w:r>
        <w:rPr>
          <w:rFonts w:eastAsia="仿宋_GB2312"/>
          <w:kern w:val="0"/>
          <w:sz w:val="32"/>
          <w:szCs w:val="32"/>
        </w:rPr>
        <w:t>C39</w:t>
      </w:r>
      <w:r>
        <w:rPr>
          <w:rFonts w:eastAsia="仿宋_GB2312"/>
          <w:kern w:val="0"/>
          <w:sz w:val="32"/>
          <w:szCs w:val="32"/>
        </w:rPr>
        <w:t>计算机、通讯和其他电子设备制造业范围。</w:t>
      </w:r>
    </w:p>
    <w:p w14:paraId="65C2CD28" w14:textId="77777777" w:rsidR="00CE4049" w:rsidRDefault="00000000">
      <w:pPr>
        <w:pStyle w:val="NewNew"/>
        <w:adjustRightInd w:val="0"/>
        <w:snapToGrid w:val="0"/>
        <w:spacing w:line="560" w:lineRule="exact"/>
        <w:ind w:firstLineChars="200" w:firstLine="640"/>
        <w:rPr>
          <w:rFonts w:eastAsia="仿宋_GB2312"/>
          <w:kern w:val="0"/>
          <w:sz w:val="32"/>
          <w:szCs w:val="32"/>
        </w:rPr>
      </w:pPr>
      <w:r>
        <w:rPr>
          <w:rFonts w:eastAsia="仿宋_GB2312" w:hint="eastAsia"/>
          <w:kern w:val="0"/>
          <w:sz w:val="32"/>
          <w:szCs w:val="32"/>
        </w:rPr>
        <w:t>（三）</w:t>
      </w:r>
      <w:r>
        <w:rPr>
          <w:rFonts w:eastAsia="仿宋_GB2312"/>
          <w:kern w:val="0"/>
          <w:sz w:val="32"/>
          <w:szCs w:val="32"/>
        </w:rPr>
        <w:t>公共服务项目</w:t>
      </w:r>
      <w:r>
        <w:rPr>
          <w:rFonts w:eastAsia="仿宋_GB2312" w:hint="eastAsia"/>
          <w:kern w:val="0"/>
          <w:sz w:val="32"/>
          <w:szCs w:val="32"/>
        </w:rPr>
        <w:t>：</w:t>
      </w:r>
      <w:r>
        <w:rPr>
          <w:rFonts w:eastAsia="仿宋_GB2312"/>
          <w:kern w:val="0"/>
          <w:sz w:val="32"/>
          <w:szCs w:val="32"/>
        </w:rPr>
        <w:t>符合外向型产业发展需要，符合供应</w:t>
      </w:r>
      <w:proofErr w:type="gramStart"/>
      <w:r>
        <w:rPr>
          <w:rFonts w:eastAsia="仿宋_GB2312"/>
          <w:kern w:val="0"/>
          <w:sz w:val="32"/>
          <w:szCs w:val="32"/>
        </w:rPr>
        <w:t>链产业</w:t>
      </w:r>
      <w:proofErr w:type="gramEnd"/>
      <w:r>
        <w:rPr>
          <w:rFonts w:eastAsia="仿宋_GB2312"/>
          <w:kern w:val="0"/>
          <w:sz w:val="32"/>
          <w:szCs w:val="32"/>
        </w:rPr>
        <w:t>链畅通升级，能为</w:t>
      </w:r>
      <w:r>
        <w:rPr>
          <w:rFonts w:eastAsia="仿宋_GB2312"/>
          <w:kern w:val="0"/>
          <w:sz w:val="32"/>
          <w:szCs w:val="32"/>
        </w:rPr>
        <w:t>C39</w:t>
      </w:r>
      <w:r>
        <w:rPr>
          <w:rFonts w:eastAsia="仿宋_GB2312"/>
          <w:kern w:val="0"/>
          <w:sz w:val="32"/>
          <w:szCs w:val="32"/>
        </w:rPr>
        <w:t>计算机、通讯和其他电子设备制造业企业或项目，提供商业辅导、展示交流、产业孵化、设计加工、科研成果转化和产业化等公共服务平台。</w:t>
      </w:r>
    </w:p>
    <w:p w14:paraId="7D457568" w14:textId="77777777" w:rsidR="00CE4049" w:rsidRDefault="00000000">
      <w:pPr>
        <w:pStyle w:val="NewNew"/>
        <w:adjustRightInd w:val="0"/>
        <w:snapToGrid w:val="0"/>
        <w:spacing w:line="560" w:lineRule="exact"/>
        <w:ind w:firstLineChars="200" w:firstLine="640"/>
        <w:rPr>
          <w:rFonts w:eastAsia="仿宋_GB2312"/>
          <w:kern w:val="0"/>
          <w:sz w:val="32"/>
          <w:szCs w:val="32"/>
          <w:lang w:val="zh-CN"/>
        </w:rPr>
      </w:pPr>
      <w:r>
        <w:rPr>
          <w:rFonts w:eastAsia="仿宋_GB2312" w:hint="eastAsia"/>
          <w:kern w:val="0"/>
          <w:sz w:val="32"/>
          <w:szCs w:val="32"/>
        </w:rPr>
        <w:t>（四）</w:t>
      </w:r>
      <w:r>
        <w:rPr>
          <w:rFonts w:eastAsia="仿宋_GB2312" w:hint="eastAsia"/>
          <w:kern w:val="0"/>
          <w:sz w:val="32"/>
          <w:szCs w:val="32"/>
          <w:lang w:val="zh-CN"/>
        </w:rPr>
        <w:t>依据信用管理部门规定，未被列入联合惩戒失信黑名单。</w:t>
      </w:r>
    </w:p>
    <w:p w14:paraId="6CB61CFA" w14:textId="77777777" w:rsidR="00CE4049" w:rsidRDefault="00000000">
      <w:pPr>
        <w:numPr>
          <w:ilvl w:val="255"/>
          <w:numId w:val="0"/>
        </w:numPr>
        <w:adjustRightInd w:val="0"/>
        <w:snapToGrid w:val="0"/>
        <w:spacing w:beforeLines="50" w:before="159" w:line="560" w:lineRule="exact"/>
        <w:ind w:firstLineChars="200" w:firstLine="640"/>
        <w:rPr>
          <w:rFonts w:ascii="黑体" w:eastAsia="黑体" w:hAnsi="黑体" w:cs="宋体"/>
          <w:sz w:val="32"/>
          <w:szCs w:val="32"/>
        </w:rPr>
      </w:pPr>
      <w:r>
        <w:rPr>
          <w:rFonts w:ascii="黑体" w:eastAsia="黑体" w:hAnsi="黑体" w:cs="宋体" w:hint="eastAsia"/>
          <w:sz w:val="32"/>
          <w:szCs w:val="32"/>
        </w:rPr>
        <w:t>三、申报时间</w:t>
      </w:r>
    </w:p>
    <w:p w14:paraId="218288F3" w14:textId="77777777" w:rsidR="00CE4049" w:rsidRDefault="00000000">
      <w:pPr>
        <w:numPr>
          <w:ilvl w:val="255"/>
          <w:numId w:val="0"/>
        </w:numPr>
        <w:adjustRightInd w:val="0"/>
        <w:snapToGrid w:val="0"/>
        <w:spacing w:line="560" w:lineRule="exact"/>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“政策兑现”窗口定期集中受理，具体时间以“政策兑现”窗口通知为准。</w:t>
      </w:r>
      <w:r>
        <w:rPr>
          <w:rFonts w:eastAsia="仿宋_GB2312"/>
          <w:sz w:val="32"/>
          <w:szCs w:val="32"/>
        </w:rPr>
        <w:t>集中受理事项以当批次规定的最后收件日作为正式收件日期</w:t>
      </w:r>
      <w:r>
        <w:rPr>
          <w:rFonts w:eastAsia="仿宋_GB2312" w:hint="eastAsia"/>
          <w:sz w:val="32"/>
          <w:szCs w:val="32"/>
        </w:rPr>
        <w:t>，逾期不申请视同自动放弃。</w:t>
      </w:r>
    </w:p>
    <w:p w14:paraId="27CC9BEF" w14:textId="77777777" w:rsidR="00CE4049" w:rsidRDefault="00000000">
      <w:pPr>
        <w:numPr>
          <w:ilvl w:val="0"/>
          <w:numId w:val="2"/>
        </w:numPr>
        <w:adjustRightInd w:val="0"/>
        <w:snapToGrid w:val="0"/>
        <w:spacing w:beforeLines="50" w:before="159" w:line="560" w:lineRule="exact"/>
        <w:ind w:firstLineChars="200" w:firstLine="640"/>
        <w:rPr>
          <w:rFonts w:ascii="黑体" w:eastAsia="黑体" w:hAnsi="黑体" w:cs="宋体"/>
          <w:sz w:val="32"/>
          <w:szCs w:val="32"/>
        </w:rPr>
      </w:pPr>
      <w:r>
        <w:rPr>
          <w:rFonts w:ascii="黑体" w:eastAsia="黑体" w:hAnsi="黑体" w:cs="宋体" w:hint="eastAsia"/>
          <w:sz w:val="32"/>
          <w:szCs w:val="32"/>
        </w:rPr>
        <w:lastRenderedPageBreak/>
        <w:t>资助标准</w:t>
      </w:r>
    </w:p>
    <w:p w14:paraId="6F86E881" w14:textId="77777777" w:rsidR="00CE4049" w:rsidRDefault="00000000">
      <w:pPr>
        <w:spacing w:line="574" w:lineRule="exact"/>
        <w:ind w:firstLineChars="200" w:firstLine="640"/>
        <w:rPr>
          <w:rFonts w:eastAsia="仿宋_GB2312"/>
          <w:sz w:val="32"/>
          <w:szCs w:val="28"/>
        </w:rPr>
      </w:pPr>
      <w:r>
        <w:rPr>
          <w:rFonts w:eastAsia="仿宋_GB2312" w:hint="eastAsia"/>
          <w:sz w:val="32"/>
          <w:szCs w:val="28"/>
        </w:rPr>
        <w:t>按文件有关规定执行。</w:t>
      </w:r>
    </w:p>
    <w:p w14:paraId="25927E0C" w14:textId="77777777" w:rsidR="00CE4049" w:rsidRDefault="00000000">
      <w:pPr>
        <w:pStyle w:val="NewNewNewNewNewNewNewNewNewNewNewNewNewNewNewNewNewNewNewNewNewNewNewNewNewNewNewNewNew"/>
        <w:spacing w:beforeLines="50" w:before="159" w:line="560" w:lineRule="exact"/>
        <w:ind w:firstLineChars="200" w:firstLine="640"/>
        <w:rPr>
          <w:rFonts w:ascii="黑体" w:eastAsia="黑体" w:hAnsi="黑体" w:cs="宋体"/>
          <w:sz w:val="32"/>
          <w:szCs w:val="32"/>
        </w:rPr>
      </w:pPr>
      <w:r>
        <w:rPr>
          <w:rFonts w:ascii="黑体" w:eastAsia="黑体" w:hAnsi="黑体" w:cs="宋体" w:hint="eastAsia"/>
          <w:sz w:val="32"/>
          <w:szCs w:val="32"/>
        </w:rPr>
        <w:t>五、申请材料</w:t>
      </w:r>
    </w:p>
    <w:p w14:paraId="7FFA5C76" w14:textId="2C294234" w:rsidR="00CE4049" w:rsidRPr="00750142" w:rsidRDefault="00000000" w:rsidP="00750142">
      <w:pPr>
        <w:adjustRightInd w:val="0"/>
        <w:snapToGrid w:val="0"/>
        <w:spacing w:line="560" w:lineRule="exact"/>
        <w:ind w:firstLineChars="200" w:firstLine="640"/>
        <w:rPr>
          <w:rFonts w:ascii="仿宋_GB2312" w:eastAsia="仿宋_GB2312" w:hAnsi="仿宋_GB2312" w:cs="仿宋_GB2312"/>
          <w:kern w:val="0"/>
          <w:sz w:val="32"/>
          <w:szCs w:val="32"/>
        </w:rPr>
      </w:pPr>
      <w:r>
        <w:rPr>
          <w:rFonts w:ascii="仿宋_GB2312" w:eastAsia="仿宋_GB2312" w:hAnsi="仿宋_GB2312" w:cs="仿宋_GB2312" w:hint="eastAsia"/>
          <w:kern w:val="0"/>
          <w:sz w:val="32"/>
          <w:szCs w:val="32"/>
        </w:rPr>
        <w:t>以下材料</w:t>
      </w:r>
      <w:r>
        <w:rPr>
          <w:rFonts w:ascii="仿宋_GB2312" w:eastAsia="仿宋_GB2312" w:hAnsi="仿宋_GB2312" w:cs="仿宋_GB2312" w:hint="eastAsia"/>
          <w:b/>
          <w:bCs/>
          <w:kern w:val="0"/>
          <w:sz w:val="32"/>
          <w:szCs w:val="32"/>
        </w:rPr>
        <w:t>一式两份</w:t>
      </w:r>
      <w:r>
        <w:rPr>
          <w:rFonts w:ascii="仿宋_GB2312" w:eastAsia="仿宋_GB2312" w:hAnsi="仿宋_GB2312" w:cs="仿宋_GB2312" w:hint="eastAsia"/>
          <w:kern w:val="0"/>
          <w:sz w:val="32"/>
          <w:szCs w:val="32"/>
        </w:rPr>
        <w:t>，用A4纸打印装订成册并骑缝盖单位公章（封面须注明：单位名称和申请项目名称“202</w:t>
      </w:r>
      <w:r w:rsidR="00750142">
        <w:rPr>
          <w:rFonts w:ascii="仿宋_GB2312" w:eastAsia="仿宋_GB2312" w:hAnsi="仿宋_GB2312" w:cs="仿宋_GB2312" w:hint="eastAsia"/>
          <w:kern w:val="0"/>
          <w:sz w:val="32"/>
          <w:szCs w:val="32"/>
        </w:rPr>
        <w:t>3</w:t>
      </w:r>
      <w:r>
        <w:rPr>
          <w:rFonts w:ascii="仿宋_GB2312" w:eastAsia="仿宋_GB2312" w:hAnsi="仿宋_GB2312" w:cs="仿宋_GB2312" w:hint="eastAsia"/>
          <w:kern w:val="0"/>
          <w:sz w:val="32"/>
          <w:szCs w:val="32"/>
        </w:rPr>
        <w:t>年中央外经贸提质增效示范项目资金”，并加盖单位公章；按申报所需材料的先后顺序装订，且需编写目录及对应的页码），在办理申请审批时提供，除《广州开发区政策兑现事项材料清单》外，其他材料需在黄埔兑现通</w:t>
      </w:r>
      <w:proofErr w:type="gramStart"/>
      <w:r>
        <w:rPr>
          <w:rFonts w:ascii="仿宋_GB2312" w:eastAsia="仿宋_GB2312" w:hAnsi="仿宋_GB2312" w:cs="仿宋_GB2312" w:hint="eastAsia"/>
          <w:kern w:val="0"/>
          <w:sz w:val="32"/>
          <w:szCs w:val="32"/>
        </w:rPr>
        <w:t>—政策</w:t>
      </w:r>
      <w:proofErr w:type="gramEnd"/>
      <w:r>
        <w:rPr>
          <w:rFonts w:ascii="仿宋_GB2312" w:eastAsia="仿宋_GB2312" w:hAnsi="仿宋_GB2312" w:cs="仿宋_GB2312" w:hint="eastAsia"/>
          <w:kern w:val="0"/>
          <w:sz w:val="32"/>
          <w:szCs w:val="32"/>
        </w:rPr>
        <w:t>兑现综合服务平台中扫描上传：</w:t>
      </w:r>
    </w:p>
    <w:p w14:paraId="42BA0D5C" w14:textId="77777777" w:rsidR="00CE4049" w:rsidRDefault="00000000">
      <w:pPr>
        <w:pStyle w:val="NewNewNewNewNewNewNewNewNewNewNewNewNewNewNewNewNewNewNewNewNewNewNewNewNewNewNewNewNew"/>
        <w:widowControl/>
        <w:spacing w:line="560" w:lineRule="exact"/>
        <w:ind w:firstLineChars="200" w:firstLine="640"/>
        <w:rPr>
          <w:rFonts w:ascii="仿宋_GB2312" w:eastAsia="仿宋_GB2312"/>
          <w:b/>
          <w:bCs/>
          <w:sz w:val="32"/>
          <w:szCs w:val="32"/>
        </w:rPr>
      </w:pPr>
      <w:r>
        <w:rPr>
          <w:rFonts w:ascii="仿宋_GB2312" w:eastAsia="仿宋_GB2312" w:hint="eastAsia"/>
          <w:sz w:val="32"/>
          <w:szCs w:val="32"/>
        </w:rPr>
        <w:t>1.《广州开发区政策兑现事项材料清单》（该清单在</w:t>
      </w:r>
      <w:r>
        <w:rPr>
          <w:rFonts w:ascii="仿宋_GB2312" w:eastAsia="仿宋_GB2312" w:hAnsi="仿宋_GB2312" w:cs="仿宋_GB2312" w:hint="eastAsia"/>
          <w:bCs/>
          <w:sz w:val="32"/>
          <w:szCs w:val="32"/>
        </w:rPr>
        <w:t>黄埔兑现通</w:t>
      </w:r>
      <w:proofErr w:type="gramStart"/>
      <w:r>
        <w:rPr>
          <w:rFonts w:ascii="仿宋_GB2312" w:eastAsia="仿宋_GB2312" w:hAnsi="仿宋_GB2312" w:cs="仿宋_GB2312" w:hint="eastAsia"/>
          <w:bCs/>
          <w:sz w:val="32"/>
          <w:szCs w:val="32"/>
        </w:rPr>
        <w:t>—政策</w:t>
      </w:r>
      <w:proofErr w:type="gramEnd"/>
      <w:r>
        <w:rPr>
          <w:rFonts w:ascii="仿宋_GB2312" w:eastAsia="仿宋_GB2312" w:hAnsi="仿宋_GB2312" w:cs="仿宋_GB2312" w:hint="eastAsia"/>
          <w:bCs/>
          <w:sz w:val="32"/>
          <w:szCs w:val="32"/>
        </w:rPr>
        <w:t>兑现综合服务平台</w:t>
      </w:r>
      <w:r>
        <w:rPr>
          <w:rFonts w:ascii="仿宋_GB2312" w:eastAsia="仿宋_GB2312" w:hint="eastAsia"/>
          <w:sz w:val="32"/>
          <w:szCs w:val="32"/>
        </w:rPr>
        <w:t>预审通过后系统自动生成，请自行打印并在提交纸质材料时一并提交，经办人签名）；</w:t>
      </w:r>
    </w:p>
    <w:p w14:paraId="769F4AE0" w14:textId="3E9493AC" w:rsidR="00CE4049" w:rsidRDefault="00000000">
      <w:pPr>
        <w:adjustRightInd w:val="0"/>
        <w:snapToGrid w:val="0"/>
        <w:spacing w:line="560" w:lineRule="exact"/>
        <w:ind w:firstLineChars="200" w:firstLine="640"/>
        <w:rPr>
          <w:rFonts w:ascii="仿宋_GB2312" w:eastAsia="仿宋_GB2312" w:hAnsi="仿宋" w:cs="仿宋"/>
          <w:sz w:val="32"/>
          <w:szCs w:val="32"/>
        </w:rPr>
      </w:pPr>
      <w:r>
        <w:rPr>
          <w:rFonts w:ascii="仿宋_GB2312" w:eastAsia="仿宋_GB2312" w:hAnsi="仿宋" w:cs="仿宋" w:hint="eastAsia"/>
          <w:sz w:val="32"/>
          <w:szCs w:val="32"/>
        </w:rPr>
        <w:t>2.</w:t>
      </w:r>
      <w:r>
        <w:rPr>
          <w:rFonts w:ascii="仿宋_GB2312" w:eastAsia="仿宋_GB2312" w:hAnsi="仿宋" w:cs="仿宋" w:hint="eastAsia"/>
          <w:color w:val="000000"/>
          <w:sz w:val="32"/>
          <w:szCs w:val="32"/>
        </w:rPr>
        <w:t>《广州开发区202</w:t>
      </w:r>
      <w:r w:rsidR="00AC0E34">
        <w:rPr>
          <w:rFonts w:ascii="仿宋_GB2312" w:eastAsia="仿宋_GB2312" w:hAnsi="仿宋" w:cs="仿宋" w:hint="eastAsia"/>
          <w:color w:val="000000"/>
          <w:sz w:val="32"/>
          <w:szCs w:val="32"/>
        </w:rPr>
        <w:t>3</w:t>
      </w:r>
      <w:r>
        <w:rPr>
          <w:rFonts w:ascii="仿宋_GB2312" w:eastAsia="仿宋_GB2312" w:hAnsi="仿宋" w:cs="仿宋" w:hint="eastAsia"/>
          <w:color w:val="000000"/>
          <w:sz w:val="32"/>
          <w:szCs w:val="32"/>
        </w:rPr>
        <w:t>年中央外经贸提质增效专项资金申报书》（</w:t>
      </w:r>
      <w:r>
        <w:rPr>
          <w:rFonts w:ascii="仿宋_GB2312" w:eastAsia="仿宋_GB2312" w:hAnsi="仿宋" w:cs="仿宋" w:hint="eastAsia"/>
          <w:b/>
          <w:bCs/>
          <w:color w:val="000000"/>
          <w:sz w:val="32"/>
          <w:szCs w:val="32"/>
        </w:rPr>
        <w:t>原件</w:t>
      </w:r>
      <w:r>
        <w:rPr>
          <w:rFonts w:ascii="仿宋_GB2312" w:eastAsia="仿宋_GB2312" w:hAnsi="仿宋" w:cs="仿宋" w:hint="eastAsia"/>
          <w:color w:val="000000"/>
          <w:sz w:val="32"/>
          <w:szCs w:val="32"/>
        </w:rPr>
        <w:t>，加盖单位公章）</w:t>
      </w:r>
      <w:r>
        <w:rPr>
          <w:rFonts w:ascii="仿宋_GB2312" w:eastAsia="仿宋_GB2312" w:hAnsi="仿宋" w:cs="仿宋" w:hint="eastAsia"/>
          <w:sz w:val="32"/>
          <w:szCs w:val="32"/>
        </w:rPr>
        <w:t>；</w:t>
      </w:r>
    </w:p>
    <w:p w14:paraId="58086604" w14:textId="77777777" w:rsidR="00CE4049" w:rsidRDefault="00000000">
      <w:pPr>
        <w:pStyle w:val="NewNewNewNewNewNewNewNewNewNewNewNewNewNewNewNewNewNewNewNewNewNewNewNewNewNewNewNewNew"/>
        <w:spacing w:line="560" w:lineRule="exact"/>
        <w:ind w:firstLineChars="200" w:firstLine="640"/>
        <w:rPr>
          <w:rFonts w:ascii="仿宋_GB2312" w:eastAsia="仿宋_GB2312" w:hAnsi="仿宋_GB2312"/>
          <w:sz w:val="32"/>
          <w:szCs w:val="28"/>
        </w:rPr>
      </w:pPr>
      <w:r>
        <w:rPr>
          <w:rFonts w:ascii="仿宋_GB2312" w:eastAsia="仿宋_GB2312" w:cs="仿宋_GB2312" w:hint="eastAsia"/>
          <w:sz w:val="32"/>
          <w:szCs w:val="32"/>
        </w:rPr>
        <w:t>3.工商营业执照（复印件，加盖单位公章；</w:t>
      </w:r>
      <w:proofErr w:type="gramStart"/>
      <w:r>
        <w:rPr>
          <w:rFonts w:ascii="仿宋_GB2312" w:eastAsia="仿宋_GB2312" w:cs="仿宋_GB2312" w:hint="eastAsia"/>
          <w:b/>
          <w:bCs/>
          <w:sz w:val="32"/>
          <w:szCs w:val="32"/>
        </w:rPr>
        <w:t>若</w:t>
      </w:r>
      <w:r>
        <w:rPr>
          <w:rFonts w:ascii="仿宋_GB2312" w:eastAsia="仿宋_GB2312" w:hAnsi="仿宋" w:cs="仿宋" w:hint="eastAsia"/>
          <w:b/>
          <w:bCs/>
          <w:sz w:val="32"/>
          <w:szCs w:val="32"/>
        </w:rPr>
        <w:t>相关</w:t>
      </w:r>
      <w:proofErr w:type="gramEnd"/>
      <w:r>
        <w:rPr>
          <w:rFonts w:ascii="仿宋_GB2312" w:eastAsia="仿宋_GB2312" w:hAnsi="仿宋" w:cs="仿宋" w:hint="eastAsia"/>
          <w:b/>
          <w:bCs/>
          <w:sz w:val="32"/>
          <w:szCs w:val="32"/>
        </w:rPr>
        <w:t>工商信息有变更的必须提交工商变更核准通知书的复印件，</w:t>
      </w:r>
      <w:r>
        <w:rPr>
          <w:rFonts w:ascii="仿宋_GB2312" w:eastAsia="仿宋_GB2312" w:cs="仿宋_GB2312" w:hint="eastAsia"/>
          <w:b/>
          <w:bCs/>
          <w:sz w:val="32"/>
          <w:szCs w:val="32"/>
        </w:rPr>
        <w:t>并</w:t>
      </w:r>
      <w:r>
        <w:rPr>
          <w:rFonts w:ascii="仿宋_GB2312" w:eastAsia="仿宋_GB2312" w:hAnsi="仿宋" w:cs="仿宋" w:hint="eastAsia"/>
          <w:b/>
          <w:bCs/>
          <w:sz w:val="32"/>
          <w:szCs w:val="32"/>
        </w:rPr>
        <w:t>加盖单位公章</w:t>
      </w:r>
      <w:r>
        <w:rPr>
          <w:rFonts w:ascii="仿宋_GB2312" w:eastAsia="仿宋_GB2312" w:cs="仿宋_GB2312" w:hint="eastAsia"/>
          <w:sz w:val="32"/>
          <w:szCs w:val="32"/>
        </w:rPr>
        <w:t>）</w:t>
      </w:r>
      <w:r>
        <w:rPr>
          <w:rFonts w:ascii="仿宋_GB2312" w:eastAsia="仿宋_GB2312" w:hAnsi="仿宋_GB2312" w:hint="eastAsia"/>
          <w:sz w:val="32"/>
          <w:szCs w:val="28"/>
        </w:rPr>
        <w:t>；</w:t>
      </w:r>
    </w:p>
    <w:p w14:paraId="553E7DFF" w14:textId="77777777" w:rsidR="00CE4049"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Ansi="仿宋_GB2312" w:hint="eastAsia"/>
          <w:sz w:val="32"/>
          <w:szCs w:val="28"/>
        </w:rPr>
        <w:t>4.</w:t>
      </w:r>
      <w:r>
        <w:rPr>
          <w:rFonts w:ascii="仿宋_GB2312" w:eastAsia="仿宋_GB2312"/>
          <w:sz w:val="32"/>
          <w:szCs w:val="32"/>
        </w:rPr>
        <w:t>承诺书</w:t>
      </w:r>
      <w:r>
        <w:rPr>
          <w:rFonts w:ascii="仿宋_GB2312" w:eastAsia="仿宋_GB2312" w:hint="eastAsia"/>
          <w:sz w:val="32"/>
          <w:szCs w:val="32"/>
        </w:rPr>
        <w:t>（</w:t>
      </w:r>
      <w:r>
        <w:rPr>
          <w:rFonts w:ascii="仿宋_GB2312" w:eastAsia="仿宋_GB2312" w:hint="eastAsia"/>
          <w:b/>
          <w:bCs/>
          <w:sz w:val="32"/>
          <w:szCs w:val="32"/>
        </w:rPr>
        <w:t>原件</w:t>
      </w:r>
      <w:r>
        <w:rPr>
          <w:rFonts w:ascii="仿宋_GB2312" w:eastAsia="仿宋_GB2312" w:hint="eastAsia"/>
          <w:sz w:val="32"/>
          <w:szCs w:val="32"/>
        </w:rPr>
        <w:t>，法定（授权）代表人签名并加盖单位公章；若由授权人签署，需提交由法定代表</w:t>
      </w:r>
      <w:proofErr w:type="gramStart"/>
      <w:r>
        <w:rPr>
          <w:rFonts w:ascii="仿宋_GB2312" w:eastAsia="仿宋_GB2312" w:hint="eastAsia"/>
          <w:sz w:val="32"/>
          <w:szCs w:val="32"/>
        </w:rPr>
        <w:t>人手签并加盖</w:t>
      </w:r>
      <w:proofErr w:type="gramEnd"/>
      <w:r>
        <w:rPr>
          <w:rFonts w:ascii="仿宋_GB2312" w:eastAsia="仿宋_GB2312" w:hint="eastAsia"/>
          <w:sz w:val="32"/>
          <w:szCs w:val="32"/>
        </w:rPr>
        <w:t>公司印章的授权书原件）；</w:t>
      </w:r>
    </w:p>
    <w:p w14:paraId="5974719B" w14:textId="71AB39FA" w:rsidR="00CE4049"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t>5.黄埔区C39外经贸提质增效示范项目申报指标表（</w:t>
      </w:r>
      <w:r>
        <w:rPr>
          <w:rFonts w:ascii="仿宋_GB2312" w:eastAsia="仿宋_GB2312" w:hAnsi="仿宋_GB2312" w:cs="仿宋_GB2312" w:hint="eastAsia"/>
          <w:sz w:val="32"/>
          <w:szCs w:val="28"/>
        </w:rPr>
        <w:t>结合项目周期和实际情况，提供项目（产业示范项目/公共服务项目）各年度的绩效目标表</w:t>
      </w:r>
      <w:r w:rsidR="00584908">
        <w:rPr>
          <w:rFonts w:ascii="仿宋_GB2312" w:eastAsia="仿宋_GB2312" w:hAnsi="仿宋_GB2312" w:cs="仿宋_GB2312" w:hint="eastAsia"/>
          <w:sz w:val="32"/>
          <w:szCs w:val="28"/>
        </w:rPr>
        <w:t>）</w:t>
      </w:r>
      <w:r>
        <w:rPr>
          <w:rFonts w:ascii="仿宋_GB2312" w:eastAsia="仿宋_GB2312" w:hAnsi="仿宋_GB2312" w:cs="仿宋_GB2312" w:hint="eastAsia"/>
          <w:sz w:val="32"/>
          <w:szCs w:val="28"/>
        </w:rPr>
        <w:t>；</w:t>
      </w:r>
      <w:r w:rsidR="00584908">
        <w:rPr>
          <w:rFonts w:ascii="仿宋_GB2312" w:eastAsia="仿宋_GB2312"/>
          <w:sz w:val="32"/>
          <w:szCs w:val="32"/>
        </w:rPr>
        <w:t xml:space="preserve"> </w:t>
      </w:r>
    </w:p>
    <w:p w14:paraId="63373C92" w14:textId="002F2389" w:rsidR="00CE4049" w:rsidRPr="00820F4E" w:rsidRDefault="00000000">
      <w:pPr>
        <w:pStyle w:val="NewNewNewNewNewNewNewNewNewNewNewNewNewNewNewNewNewNewNewNewNewNewNewNewNewNewNewNewNew"/>
        <w:spacing w:line="560" w:lineRule="exact"/>
        <w:ind w:firstLineChars="200" w:firstLine="640"/>
        <w:rPr>
          <w:rFonts w:ascii="仿宋_GB2312" w:eastAsia="仿宋_GB2312" w:hAnsi="仿宋_GB2312" w:cs="仿宋_GB2312"/>
          <w:sz w:val="32"/>
          <w:szCs w:val="28"/>
        </w:rPr>
      </w:pPr>
      <w:r w:rsidRPr="00820F4E">
        <w:rPr>
          <w:rFonts w:ascii="仿宋_GB2312" w:eastAsia="仿宋_GB2312" w:hint="eastAsia"/>
          <w:sz w:val="32"/>
          <w:szCs w:val="32"/>
        </w:rPr>
        <w:lastRenderedPageBreak/>
        <w:t>6.</w:t>
      </w:r>
      <w:r w:rsidRPr="00820F4E">
        <w:rPr>
          <w:rFonts w:ascii="仿宋_GB2312" w:eastAsia="仿宋_GB2312" w:hAnsi="仿宋_GB2312" w:cs="仿宋_GB2312" w:hint="eastAsia"/>
          <w:sz w:val="32"/>
          <w:szCs w:val="28"/>
        </w:rPr>
        <w:t>202</w:t>
      </w:r>
      <w:r w:rsidR="00F02B0F" w:rsidRPr="00820F4E">
        <w:rPr>
          <w:rFonts w:ascii="仿宋_GB2312" w:eastAsia="仿宋_GB2312" w:hAnsi="仿宋_GB2312" w:cs="仿宋_GB2312" w:hint="eastAsia"/>
          <w:sz w:val="32"/>
          <w:szCs w:val="28"/>
        </w:rPr>
        <w:t>2</w:t>
      </w:r>
      <w:r w:rsidRPr="00820F4E">
        <w:rPr>
          <w:rFonts w:ascii="仿宋_GB2312" w:eastAsia="仿宋_GB2312" w:hAnsi="仿宋_GB2312" w:cs="仿宋_GB2312" w:hint="eastAsia"/>
          <w:sz w:val="32"/>
          <w:szCs w:val="28"/>
        </w:rPr>
        <w:t>年</w:t>
      </w:r>
      <w:r w:rsidR="00F02B0F" w:rsidRPr="00820F4E">
        <w:rPr>
          <w:rFonts w:ascii="仿宋_GB2312" w:eastAsia="仿宋_GB2312" w:hAnsi="仿宋_GB2312" w:cs="仿宋_GB2312" w:hint="eastAsia"/>
          <w:sz w:val="32"/>
          <w:szCs w:val="28"/>
        </w:rPr>
        <w:t>11-12月</w:t>
      </w:r>
      <w:r w:rsidRPr="00820F4E">
        <w:rPr>
          <w:rFonts w:ascii="仿宋_GB2312" w:eastAsia="仿宋_GB2312" w:hAnsi="仿宋_GB2312" w:cs="仿宋_GB2312" w:hint="eastAsia"/>
          <w:sz w:val="32"/>
          <w:szCs w:val="28"/>
        </w:rPr>
        <w:t>及202</w:t>
      </w:r>
      <w:r w:rsidR="00C13C05" w:rsidRPr="00820F4E">
        <w:rPr>
          <w:rFonts w:ascii="仿宋_GB2312" w:eastAsia="仿宋_GB2312" w:hAnsi="仿宋_GB2312" w:cs="仿宋_GB2312" w:hint="eastAsia"/>
          <w:sz w:val="32"/>
          <w:szCs w:val="28"/>
        </w:rPr>
        <w:t>3</w:t>
      </w:r>
      <w:r w:rsidRPr="00820F4E">
        <w:rPr>
          <w:rFonts w:ascii="仿宋_GB2312" w:eastAsia="仿宋_GB2312" w:hAnsi="仿宋_GB2312" w:cs="仿宋_GB2312" w:hint="eastAsia"/>
          <w:sz w:val="32"/>
          <w:szCs w:val="28"/>
        </w:rPr>
        <w:t>年1-</w:t>
      </w:r>
      <w:r w:rsidR="00C13C05" w:rsidRPr="00820F4E">
        <w:rPr>
          <w:rFonts w:ascii="仿宋_GB2312" w:eastAsia="仿宋_GB2312" w:hAnsi="仿宋_GB2312" w:cs="仿宋_GB2312" w:hint="eastAsia"/>
          <w:sz w:val="32"/>
          <w:szCs w:val="28"/>
        </w:rPr>
        <w:t>9</w:t>
      </w:r>
      <w:r w:rsidRPr="00820F4E">
        <w:rPr>
          <w:rFonts w:ascii="仿宋_GB2312" w:eastAsia="仿宋_GB2312" w:hAnsi="仿宋_GB2312" w:cs="仿宋_GB2312" w:hint="eastAsia"/>
          <w:sz w:val="32"/>
          <w:szCs w:val="28"/>
        </w:rPr>
        <w:t>月绩效目标对应佐证材料（</w:t>
      </w:r>
      <w:r w:rsidRPr="00820F4E">
        <w:rPr>
          <w:rFonts w:ascii="仿宋_GB2312" w:eastAsia="仿宋_GB2312" w:hint="eastAsia"/>
          <w:sz w:val="32"/>
          <w:szCs w:val="32"/>
        </w:rPr>
        <w:t>如有须提供</w:t>
      </w:r>
      <w:r w:rsidR="00272B0A" w:rsidRPr="00820F4E">
        <w:rPr>
          <w:rFonts w:ascii="仿宋_GB2312" w:eastAsia="仿宋_GB2312" w:hint="eastAsia"/>
          <w:sz w:val="32"/>
          <w:szCs w:val="32"/>
        </w:rPr>
        <w:t>，2023年入库项目提供1-9月目标对应的佐证材料</w:t>
      </w:r>
      <w:r w:rsidRPr="00820F4E">
        <w:rPr>
          <w:rFonts w:ascii="仿宋_GB2312" w:eastAsia="仿宋_GB2312" w:hAnsi="仿宋_GB2312" w:cs="仿宋_GB2312" w:hint="eastAsia"/>
          <w:sz w:val="32"/>
          <w:szCs w:val="28"/>
        </w:rPr>
        <w:t>）：</w:t>
      </w:r>
    </w:p>
    <w:p w14:paraId="591B9124" w14:textId="3FD28D2A" w:rsidR="00CE4049" w:rsidRPr="00820F4E"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sidRPr="00820F4E">
        <w:rPr>
          <w:rFonts w:ascii="仿宋_GB2312" w:eastAsia="仿宋_GB2312" w:hint="eastAsia"/>
          <w:sz w:val="32"/>
          <w:szCs w:val="32"/>
        </w:rPr>
        <w:t>（1）202</w:t>
      </w:r>
      <w:r w:rsidR="00F02B0F" w:rsidRPr="00820F4E">
        <w:rPr>
          <w:rFonts w:ascii="仿宋_GB2312" w:eastAsia="仿宋_GB2312" w:hint="eastAsia"/>
          <w:sz w:val="32"/>
          <w:szCs w:val="32"/>
        </w:rPr>
        <w:t>2年11月-2023年9月份</w:t>
      </w:r>
      <w:r w:rsidR="00C13C05" w:rsidRPr="00820F4E">
        <w:rPr>
          <w:rFonts w:ascii="仿宋_GB2312" w:eastAsia="仿宋_GB2312" w:hint="eastAsia"/>
          <w:sz w:val="32"/>
          <w:szCs w:val="32"/>
        </w:rPr>
        <w:t>实际投资额</w:t>
      </w:r>
      <w:r w:rsidRPr="00820F4E">
        <w:rPr>
          <w:rFonts w:ascii="仿宋_GB2312" w:eastAsia="仿宋_GB2312" w:hint="eastAsia"/>
          <w:sz w:val="32"/>
          <w:szCs w:val="32"/>
        </w:rPr>
        <w:t>专项审计报告（包括项目完成</w:t>
      </w:r>
      <w:r w:rsidR="00C13C05" w:rsidRPr="00820F4E">
        <w:rPr>
          <w:rFonts w:ascii="仿宋_GB2312" w:eastAsia="仿宋_GB2312" w:hint="eastAsia"/>
          <w:sz w:val="32"/>
          <w:szCs w:val="32"/>
        </w:rPr>
        <w:t>的</w:t>
      </w:r>
      <w:r w:rsidRPr="00820F4E">
        <w:rPr>
          <w:rFonts w:ascii="仿宋_GB2312" w:eastAsia="仿宋_GB2312" w:hint="eastAsia"/>
          <w:sz w:val="32"/>
          <w:szCs w:val="32"/>
        </w:rPr>
        <w:t>除负面清单外投资额）</w:t>
      </w:r>
      <w:r w:rsidR="00272B0A" w:rsidRPr="00820F4E">
        <w:rPr>
          <w:rFonts w:ascii="仿宋_GB2312" w:eastAsia="仿宋_GB2312" w:hint="eastAsia"/>
          <w:sz w:val="32"/>
          <w:szCs w:val="32"/>
        </w:rPr>
        <w:t>，2023年入库项目</w:t>
      </w:r>
      <w:r w:rsidR="00537F76" w:rsidRPr="00820F4E">
        <w:rPr>
          <w:rFonts w:ascii="仿宋_GB2312" w:eastAsia="仿宋_GB2312" w:hint="eastAsia"/>
          <w:sz w:val="32"/>
          <w:szCs w:val="32"/>
        </w:rPr>
        <w:t>需提供截至2023年</w:t>
      </w:r>
      <w:r w:rsidR="00272B0A" w:rsidRPr="00820F4E">
        <w:rPr>
          <w:rFonts w:ascii="仿宋_GB2312" w:eastAsia="仿宋_GB2312" w:hint="eastAsia"/>
          <w:sz w:val="32"/>
          <w:szCs w:val="32"/>
        </w:rPr>
        <w:t>9月份的实际投资额明细；</w:t>
      </w:r>
    </w:p>
    <w:p w14:paraId="29933B8E" w14:textId="4C89DA9F" w:rsidR="00CE4049" w:rsidRPr="00820F4E"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t>（</w:t>
      </w:r>
      <w:r w:rsidR="00F02B0F">
        <w:rPr>
          <w:rFonts w:ascii="仿宋_GB2312" w:eastAsia="仿宋_GB2312" w:hint="eastAsia"/>
          <w:sz w:val="32"/>
          <w:szCs w:val="32"/>
        </w:rPr>
        <w:t>2</w:t>
      </w:r>
      <w:r>
        <w:rPr>
          <w:rFonts w:ascii="仿宋_GB2312" w:eastAsia="仿宋_GB2312" w:hint="eastAsia"/>
          <w:sz w:val="32"/>
          <w:szCs w:val="32"/>
        </w:rPr>
        <w:t>）</w:t>
      </w:r>
      <w:r w:rsidR="00F02B0F">
        <w:rPr>
          <w:rFonts w:ascii="仿宋_GB2312" w:eastAsia="仿宋_GB2312" w:hint="eastAsia"/>
          <w:sz w:val="32"/>
          <w:szCs w:val="32"/>
        </w:rPr>
        <w:t>2022年11月-2023年9月份</w:t>
      </w:r>
      <w:r>
        <w:rPr>
          <w:rFonts w:ascii="仿宋_GB2312" w:eastAsia="仿宋_GB2312" w:hAnsi="仿宋_GB2312" w:cs="仿宋_GB2312" w:hint="eastAsia"/>
          <w:sz w:val="32"/>
          <w:szCs w:val="28"/>
        </w:rPr>
        <w:t>产值</w:t>
      </w:r>
      <w:r w:rsidR="00F02B0F">
        <w:rPr>
          <w:rFonts w:ascii="仿宋_GB2312" w:eastAsia="仿宋_GB2312" w:hAnsi="仿宋_GB2312" w:cs="仿宋_GB2312" w:hint="eastAsia"/>
          <w:sz w:val="32"/>
          <w:szCs w:val="28"/>
        </w:rPr>
        <w:t>专项审计报告，如无</w:t>
      </w:r>
      <w:r w:rsidR="00C13C05">
        <w:rPr>
          <w:rFonts w:ascii="仿宋_GB2312" w:eastAsia="仿宋_GB2312" w:hAnsi="仿宋_GB2312" w:cs="仿宋_GB2312" w:hint="eastAsia"/>
          <w:sz w:val="32"/>
          <w:szCs w:val="28"/>
        </w:rPr>
        <w:t>法提供审计</w:t>
      </w:r>
      <w:r w:rsidR="00F02B0F">
        <w:rPr>
          <w:rFonts w:ascii="仿宋_GB2312" w:eastAsia="仿宋_GB2312" w:hAnsi="仿宋_GB2312" w:cs="仿宋_GB2312" w:hint="eastAsia"/>
          <w:sz w:val="32"/>
          <w:szCs w:val="28"/>
        </w:rPr>
        <w:t>报告的，提交产值统计报表</w:t>
      </w:r>
      <w:r w:rsidR="00C13C05">
        <w:rPr>
          <w:rFonts w:ascii="仿宋_GB2312" w:eastAsia="仿宋_GB2312" w:hAnsi="仿宋_GB2312" w:cs="仿宋_GB2312" w:hint="eastAsia"/>
          <w:sz w:val="32"/>
          <w:szCs w:val="28"/>
        </w:rPr>
        <w:t>、</w:t>
      </w:r>
      <w:r w:rsidR="00F02B0F">
        <w:rPr>
          <w:rFonts w:ascii="仿宋_GB2312" w:eastAsia="仿宋_GB2312" w:hAnsi="仿宋_GB2312" w:cs="仿宋_GB2312" w:hint="eastAsia"/>
          <w:sz w:val="32"/>
          <w:szCs w:val="28"/>
        </w:rPr>
        <w:t>对应的</w:t>
      </w:r>
      <w:r w:rsidR="00C13C05">
        <w:rPr>
          <w:rFonts w:ascii="仿宋_GB2312" w:eastAsia="仿宋_GB2312" w:hAnsi="仿宋_GB2312" w:cs="仿宋_GB2312" w:hint="eastAsia"/>
          <w:sz w:val="32"/>
          <w:szCs w:val="28"/>
        </w:rPr>
        <w:t>产值明细表（包含产品</w:t>
      </w:r>
      <w:r w:rsidR="00272B0A">
        <w:rPr>
          <w:rFonts w:ascii="仿宋_GB2312" w:eastAsia="仿宋_GB2312" w:hAnsi="仿宋_GB2312" w:cs="仿宋_GB2312" w:hint="eastAsia"/>
          <w:sz w:val="32"/>
          <w:szCs w:val="28"/>
        </w:rPr>
        <w:t>品类</w:t>
      </w:r>
      <w:r w:rsidR="00C13C05">
        <w:rPr>
          <w:rFonts w:ascii="仿宋_GB2312" w:eastAsia="仿宋_GB2312" w:hAnsi="仿宋_GB2312" w:cs="仿宋_GB2312" w:hint="eastAsia"/>
          <w:sz w:val="32"/>
          <w:szCs w:val="28"/>
        </w:rPr>
        <w:t>、入库时间、入库数量、对应不含税平均销售额、产值金</w:t>
      </w:r>
      <w:r w:rsidR="00C13C05" w:rsidRPr="00820F4E">
        <w:rPr>
          <w:rFonts w:ascii="仿宋_GB2312" w:eastAsia="仿宋_GB2312" w:hAnsi="仿宋_GB2312" w:cs="仿宋_GB2312" w:hint="eastAsia"/>
          <w:sz w:val="32"/>
          <w:szCs w:val="28"/>
        </w:rPr>
        <w:t>额等）及</w:t>
      </w:r>
      <w:r w:rsidR="00272B0A" w:rsidRPr="00820F4E">
        <w:rPr>
          <w:rFonts w:ascii="仿宋_GB2312" w:eastAsia="仿宋_GB2312" w:hAnsi="仿宋_GB2312" w:cs="仿宋_GB2312" w:hint="eastAsia"/>
          <w:sz w:val="32"/>
          <w:szCs w:val="28"/>
        </w:rPr>
        <w:t>部分</w:t>
      </w:r>
      <w:r w:rsidR="00C13C05" w:rsidRPr="00820F4E">
        <w:rPr>
          <w:rFonts w:ascii="仿宋_GB2312" w:eastAsia="仿宋_GB2312" w:hAnsi="仿宋_GB2312" w:cs="仿宋_GB2312" w:hint="eastAsia"/>
          <w:sz w:val="32"/>
          <w:szCs w:val="28"/>
        </w:rPr>
        <w:t>对应</w:t>
      </w:r>
      <w:r w:rsidR="00272B0A" w:rsidRPr="00820F4E">
        <w:rPr>
          <w:rFonts w:ascii="仿宋_GB2312" w:eastAsia="仿宋_GB2312" w:hAnsi="仿宋_GB2312" w:cs="仿宋_GB2312" w:hint="eastAsia"/>
          <w:sz w:val="32"/>
          <w:szCs w:val="28"/>
        </w:rPr>
        <w:t>的</w:t>
      </w:r>
      <w:r w:rsidR="00C13C05" w:rsidRPr="00820F4E">
        <w:rPr>
          <w:rFonts w:ascii="仿宋_GB2312" w:eastAsia="仿宋_GB2312" w:hAnsi="仿宋_GB2312" w:cs="仿宋_GB2312" w:hint="eastAsia"/>
          <w:sz w:val="32"/>
          <w:szCs w:val="28"/>
        </w:rPr>
        <w:t>销售合同佐证</w:t>
      </w:r>
      <w:r w:rsidR="00750142" w:rsidRPr="00820F4E">
        <w:rPr>
          <w:rFonts w:ascii="仿宋_GB2312" w:eastAsia="仿宋_GB2312" w:hAnsi="仿宋_GB2312" w:cs="仿宋_GB2312" w:hint="eastAsia"/>
          <w:sz w:val="32"/>
          <w:szCs w:val="28"/>
        </w:rPr>
        <w:t>；</w:t>
      </w:r>
    </w:p>
    <w:p w14:paraId="12EED1C5" w14:textId="02F31477" w:rsidR="00C13C05" w:rsidRPr="00820F4E" w:rsidRDefault="00000000" w:rsidP="00C13C05">
      <w:pPr>
        <w:pStyle w:val="NewNewNewNewNewNewNewNewNewNewNewNewNewNewNewNewNewNewNewNewNewNewNewNewNewNewNewNewNew"/>
        <w:spacing w:line="560" w:lineRule="exact"/>
        <w:ind w:firstLineChars="200" w:firstLine="640"/>
        <w:rPr>
          <w:rFonts w:ascii="仿宋_GB2312" w:eastAsia="仿宋_GB2312"/>
          <w:sz w:val="32"/>
          <w:szCs w:val="32"/>
        </w:rPr>
      </w:pPr>
      <w:r w:rsidRPr="00820F4E">
        <w:rPr>
          <w:rFonts w:ascii="仿宋_GB2312" w:eastAsia="仿宋_GB2312" w:hAnsi="仿宋_GB2312" w:cs="仿宋_GB2312" w:hint="eastAsia"/>
          <w:sz w:val="32"/>
          <w:szCs w:val="28"/>
        </w:rPr>
        <w:t>（</w:t>
      </w:r>
      <w:r w:rsidR="00C13C05" w:rsidRPr="00820F4E">
        <w:rPr>
          <w:rFonts w:ascii="仿宋_GB2312" w:eastAsia="仿宋_GB2312" w:hAnsi="仿宋_GB2312" w:cs="仿宋_GB2312" w:hint="eastAsia"/>
          <w:sz w:val="32"/>
          <w:szCs w:val="28"/>
        </w:rPr>
        <w:t>3</w:t>
      </w:r>
      <w:r w:rsidRPr="00820F4E">
        <w:rPr>
          <w:rFonts w:ascii="仿宋_GB2312" w:eastAsia="仿宋_GB2312" w:hAnsi="仿宋_GB2312" w:cs="仿宋_GB2312" w:hint="eastAsia"/>
          <w:sz w:val="32"/>
          <w:szCs w:val="28"/>
        </w:rPr>
        <w:t>）</w:t>
      </w:r>
      <w:r w:rsidR="00C13C05" w:rsidRPr="00820F4E">
        <w:rPr>
          <w:rFonts w:ascii="仿宋_GB2312" w:eastAsia="仿宋_GB2312" w:hint="eastAsia"/>
          <w:sz w:val="32"/>
          <w:szCs w:val="32"/>
        </w:rPr>
        <w:t>2022年11月-2023年9月份</w:t>
      </w:r>
      <w:r w:rsidR="00C13C05" w:rsidRPr="00820F4E">
        <w:rPr>
          <w:rFonts w:ascii="仿宋_GB2312" w:eastAsia="仿宋_GB2312" w:hAnsi="仿宋_GB2312" w:cs="仿宋_GB2312" w:hint="eastAsia"/>
          <w:sz w:val="32"/>
          <w:szCs w:val="28"/>
        </w:rPr>
        <w:t>研发支出专项审计报</w:t>
      </w:r>
      <w:r w:rsidR="00C13C05">
        <w:rPr>
          <w:rFonts w:ascii="仿宋_GB2312" w:eastAsia="仿宋_GB2312" w:hAnsi="仿宋_GB2312" w:cs="仿宋_GB2312" w:hint="eastAsia"/>
          <w:sz w:val="32"/>
          <w:szCs w:val="28"/>
        </w:rPr>
        <w:t>告，如无法提供审计报告的，提交研发支出明细账</w:t>
      </w:r>
      <w:r w:rsidR="00C13C05" w:rsidRPr="00820F4E">
        <w:rPr>
          <w:rFonts w:ascii="仿宋_GB2312" w:eastAsia="仿宋_GB2312" w:hAnsi="仿宋_GB2312" w:cs="仿宋_GB2312" w:hint="eastAsia"/>
          <w:sz w:val="32"/>
          <w:szCs w:val="28"/>
        </w:rPr>
        <w:t>及</w:t>
      </w:r>
      <w:r w:rsidR="00272B0A" w:rsidRPr="00820F4E">
        <w:rPr>
          <w:rFonts w:ascii="仿宋_GB2312" w:eastAsia="仿宋_GB2312" w:hAnsi="仿宋_GB2312" w:cs="仿宋_GB2312" w:hint="eastAsia"/>
          <w:sz w:val="32"/>
          <w:szCs w:val="28"/>
        </w:rPr>
        <w:t>部分</w:t>
      </w:r>
      <w:r w:rsidR="00C13C05" w:rsidRPr="00820F4E">
        <w:rPr>
          <w:rFonts w:ascii="仿宋_GB2312" w:eastAsia="仿宋_GB2312" w:hAnsi="仿宋_GB2312" w:cs="仿宋_GB2312" w:hint="eastAsia"/>
          <w:sz w:val="32"/>
          <w:szCs w:val="28"/>
        </w:rPr>
        <w:t>对应的支付凭证</w:t>
      </w:r>
      <w:r w:rsidR="00750142" w:rsidRPr="00820F4E">
        <w:rPr>
          <w:rFonts w:ascii="仿宋_GB2312" w:eastAsia="仿宋_GB2312" w:hAnsi="仿宋_GB2312" w:cs="仿宋_GB2312" w:hint="eastAsia"/>
          <w:sz w:val="32"/>
          <w:szCs w:val="28"/>
        </w:rPr>
        <w:t>；</w:t>
      </w:r>
    </w:p>
    <w:p w14:paraId="6CBF696F" w14:textId="0EB9C9AB" w:rsidR="00C13C05" w:rsidRDefault="00C13C05">
      <w:pPr>
        <w:pStyle w:val="NewNewNewNewNewNewNewNewNewNewNewNewNewNewNewNewNewNewNewNewNewNewNewNewNewNewNewNewNew"/>
        <w:spacing w:line="560" w:lineRule="exact"/>
        <w:ind w:firstLineChars="200" w:firstLine="640"/>
        <w:rPr>
          <w:rFonts w:ascii="仿宋_GB2312" w:eastAsia="仿宋_GB2312"/>
          <w:sz w:val="32"/>
          <w:szCs w:val="32"/>
        </w:rPr>
      </w:pPr>
      <w:r w:rsidRPr="00820F4E">
        <w:rPr>
          <w:rFonts w:ascii="仿宋_GB2312" w:eastAsia="仿宋_GB2312" w:hint="eastAsia"/>
          <w:sz w:val="32"/>
          <w:szCs w:val="32"/>
        </w:rPr>
        <w:t>（4）2022年11月-2023年9月份实际使用外资额</w:t>
      </w:r>
      <w:r>
        <w:rPr>
          <w:rFonts w:ascii="仿宋_GB2312" w:eastAsia="仿宋_GB2312" w:hint="eastAsia"/>
          <w:sz w:val="32"/>
          <w:szCs w:val="32"/>
        </w:rPr>
        <w:t>证明</w:t>
      </w:r>
      <w:r w:rsidRPr="00C13C05">
        <w:rPr>
          <w:rFonts w:ascii="仿宋_GB2312" w:eastAsia="仿宋_GB2312" w:hint="eastAsia"/>
          <w:sz w:val="32"/>
          <w:szCs w:val="32"/>
        </w:rPr>
        <w:t>（如有</w:t>
      </w:r>
      <w:r w:rsidR="00750142">
        <w:rPr>
          <w:rFonts w:ascii="仿宋_GB2312" w:eastAsia="仿宋_GB2312" w:hint="eastAsia"/>
          <w:sz w:val="32"/>
          <w:szCs w:val="32"/>
        </w:rPr>
        <w:t>则</w:t>
      </w:r>
      <w:r w:rsidRPr="00C13C05">
        <w:rPr>
          <w:rFonts w:ascii="仿宋_GB2312" w:eastAsia="仿宋_GB2312" w:hint="eastAsia"/>
          <w:sz w:val="32"/>
          <w:szCs w:val="32"/>
        </w:rPr>
        <w:t>提供）</w:t>
      </w:r>
      <w:r w:rsidR="00750142">
        <w:rPr>
          <w:rFonts w:ascii="仿宋_GB2312" w:eastAsia="仿宋_GB2312" w:hint="eastAsia"/>
          <w:sz w:val="32"/>
          <w:szCs w:val="32"/>
        </w:rPr>
        <w:t>；</w:t>
      </w:r>
    </w:p>
    <w:p w14:paraId="6698159D" w14:textId="7FA4ED79" w:rsidR="00C13C05" w:rsidRDefault="00C13C05" w:rsidP="00C13C05">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t>（5）2022年11月-2023年9月份</w:t>
      </w:r>
      <w:r w:rsidRPr="000A3B95">
        <w:rPr>
          <w:rFonts w:ascii="仿宋_GB2312" w:eastAsia="仿宋_GB2312" w:hint="eastAsia"/>
          <w:sz w:val="32"/>
          <w:szCs w:val="32"/>
        </w:rPr>
        <w:t>对境外直接投资额</w:t>
      </w:r>
      <w:r>
        <w:rPr>
          <w:rFonts w:ascii="仿宋_GB2312" w:eastAsia="仿宋_GB2312" w:hint="eastAsia"/>
          <w:sz w:val="32"/>
          <w:szCs w:val="32"/>
        </w:rPr>
        <w:t>证明</w:t>
      </w:r>
      <w:r w:rsidRPr="00C13C05">
        <w:rPr>
          <w:rFonts w:ascii="仿宋_GB2312" w:eastAsia="仿宋_GB2312" w:hint="eastAsia"/>
          <w:sz w:val="32"/>
          <w:szCs w:val="32"/>
        </w:rPr>
        <w:t>（如有</w:t>
      </w:r>
      <w:r w:rsidR="00750142">
        <w:rPr>
          <w:rFonts w:ascii="仿宋_GB2312" w:eastAsia="仿宋_GB2312" w:hint="eastAsia"/>
          <w:sz w:val="32"/>
          <w:szCs w:val="32"/>
        </w:rPr>
        <w:t>则</w:t>
      </w:r>
      <w:r w:rsidRPr="00C13C05">
        <w:rPr>
          <w:rFonts w:ascii="仿宋_GB2312" w:eastAsia="仿宋_GB2312" w:hint="eastAsia"/>
          <w:sz w:val="32"/>
          <w:szCs w:val="32"/>
        </w:rPr>
        <w:t>提供）</w:t>
      </w:r>
      <w:r w:rsidR="00750142">
        <w:rPr>
          <w:rFonts w:ascii="仿宋_GB2312" w:eastAsia="仿宋_GB2312" w:hint="eastAsia"/>
          <w:sz w:val="32"/>
          <w:szCs w:val="32"/>
        </w:rPr>
        <w:t>；</w:t>
      </w:r>
    </w:p>
    <w:p w14:paraId="63C534F1" w14:textId="2A1D10AE" w:rsidR="00CE4049"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t>（</w:t>
      </w:r>
      <w:r w:rsidR="00C13C05">
        <w:rPr>
          <w:rFonts w:ascii="仿宋_GB2312" w:eastAsia="仿宋_GB2312" w:hint="eastAsia"/>
          <w:sz w:val="32"/>
          <w:szCs w:val="32"/>
        </w:rPr>
        <w:t>6</w:t>
      </w:r>
      <w:r>
        <w:rPr>
          <w:rFonts w:ascii="仿宋_GB2312" w:eastAsia="仿宋_GB2312" w:hint="eastAsia"/>
          <w:sz w:val="32"/>
          <w:szCs w:val="32"/>
        </w:rPr>
        <w:t>）入驻（或直接服务、带动直接的上下游）中小企业情况说明及企业清单；</w:t>
      </w:r>
    </w:p>
    <w:p w14:paraId="1F8CDD7D" w14:textId="027A375B" w:rsidR="00CE4049"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t>（</w:t>
      </w:r>
      <w:r w:rsidR="00272B0A">
        <w:rPr>
          <w:rFonts w:ascii="仿宋_GB2312" w:eastAsia="仿宋_GB2312" w:hint="eastAsia"/>
          <w:sz w:val="32"/>
          <w:szCs w:val="32"/>
        </w:rPr>
        <w:t>7</w:t>
      </w:r>
      <w:r>
        <w:rPr>
          <w:rFonts w:ascii="仿宋_GB2312" w:eastAsia="仿宋_GB2312" w:hint="eastAsia"/>
          <w:sz w:val="32"/>
          <w:szCs w:val="32"/>
        </w:rPr>
        <w:t>）吸纳就业情况说明及对应的员工社保缴纳记录；</w:t>
      </w:r>
    </w:p>
    <w:p w14:paraId="7A19D960" w14:textId="11F58739" w:rsidR="00CE4049"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t>（</w:t>
      </w:r>
      <w:r w:rsidR="00272B0A">
        <w:rPr>
          <w:rFonts w:ascii="仿宋_GB2312" w:eastAsia="仿宋_GB2312" w:hint="eastAsia"/>
          <w:sz w:val="32"/>
          <w:szCs w:val="32"/>
        </w:rPr>
        <w:t>8</w:t>
      </w:r>
      <w:r>
        <w:rPr>
          <w:rFonts w:ascii="仿宋_GB2312" w:eastAsia="仿宋_GB2312" w:hint="eastAsia"/>
          <w:sz w:val="32"/>
          <w:szCs w:val="32"/>
        </w:rPr>
        <w:t>）引入高等人才的人员清单；</w:t>
      </w:r>
    </w:p>
    <w:p w14:paraId="4CB53754" w14:textId="31C7725C" w:rsidR="00CE4049"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t>（</w:t>
      </w:r>
      <w:r w:rsidR="00272B0A">
        <w:rPr>
          <w:rFonts w:ascii="仿宋_GB2312" w:eastAsia="仿宋_GB2312" w:hint="eastAsia"/>
          <w:sz w:val="32"/>
          <w:szCs w:val="32"/>
        </w:rPr>
        <w:t>9</w:t>
      </w:r>
      <w:r>
        <w:rPr>
          <w:rFonts w:ascii="仿宋_GB2312" w:eastAsia="仿宋_GB2312" w:hint="eastAsia"/>
          <w:sz w:val="32"/>
          <w:szCs w:val="32"/>
        </w:rPr>
        <w:t>）参与制定行业标准的情况说明及项目的批复文件；</w:t>
      </w:r>
    </w:p>
    <w:p w14:paraId="5F186A4E" w14:textId="544713FA" w:rsidR="00CE4049"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t>（</w:t>
      </w:r>
      <w:r w:rsidR="00272B0A">
        <w:rPr>
          <w:rFonts w:ascii="仿宋_GB2312" w:eastAsia="仿宋_GB2312" w:hint="eastAsia"/>
          <w:sz w:val="32"/>
          <w:szCs w:val="32"/>
        </w:rPr>
        <w:t>10</w:t>
      </w:r>
      <w:r>
        <w:rPr>
          <w:rFonts w:ascii="仿宋_GB2312" w:eastAsia="仿宋_GB2312" w:hint="eastAsia"/>
          <w:sz w:val="32"/>
          <w:szCs w:val="32"/>
        </w:rPr>
        <w:t>）发明专利授权清单</w:t>
      </w:r>
      <w:r w:rsidR="00750142">
        <w:rPr>
          <w:rFonts w:ascii="仿宋_GB2312" w:eastAsia="仿宋_GB2312" w:hint="eastAsia"/>
          <w:sz w:val="32"/>
          <w:szCs w:val="32"/>
        </w:rPr>
        <w:t>及专利证书附件</w:t>
      </w:r>
      <w:r>
        <w:rPr>
          <w:rFonts w:ascii="仿宋_GB2312" w:eastAsia="仿宋_GB2312" w:hint="eastAsia"/>
          <w:sz w:val="32"/>
          <w:szCs w:val="32"/>
        </w:rPr>
        <w:t>；</w:t>
      </w:r>
    </w:p>
    <w:p w14:paraId="46B3158A" w14:textId="4A49B037" w:rsidR="00CE4049"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272B0A">
        <w:rPr>
          <w:rFonts w:ascii="仿宋_GB2312" w:eastAsia="仿宋_GB2312" w:hint="eastAsia"/>
          <w:sz w:val="32"/>
          <w:szCs w:val="32"/>
        </w:rPr>
        <w:t>1</w:t>
      </w:r>
      <w:r>
        <w:rPr>
          <w:rFonts w:ascii="仿宋_GB2312" w:eastAsia="仿宋_GB2312" w:hint="eastAsia"/>
          <w:sz w:val="32"/>
          <w:szCs w:val="32"/>
        </w:rPr>
        <w:t>）特色指标佐证材料；</w:t>
      </w:r>
    </w:p>
    <w:p w14:paraId="5F4E3BDA" w14:textId="1F6F44ED" w:rsidR="00CE4049"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lastRenderedPageBreak/>
        <w:t>（1</w:t>
      </w:r>
      <w:r w:rsidR="00272B0A">
        <w:rPr>
          <w:rFonts w:ascii="仿宋_GB2312" w:eastAsia="仿宋_GB2312" w:hint="eastAsia"/>
          <w:sz w:val="32"/>
          <w:szCs w:val="32"/>
        </w:rPr>
        <w:t>2</w:t>
      </w:r>
      <w:r>
        <w:rPr>
          <w:rFonts w:ascii="仿宋_GB2312" w:eastAsia="仿宋_GB2312" w:hint="eastAsia"/>
          <w:sz w:val="32"/>
          <w:szCs w:val="32"/>
        </w:rPr>
        <w:t>）其他能体现绩效目标完成情况的佐证材料；</w:t>
      </w:r>
    </w:p>
    <w:p w14:paraId="7ACCFE30" w14:textId="3089EA93" w:rsidR="00DF2225" w:rsidRDefault="00DF2225">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t>（</w:t>
      </w:r>
      <w:r w:rsidR="00820F4E">
        <w:rPr>
          <w:rFonts w:ascii="仿宋_GB2312" w:eastAsia="仿宋_GB2312" w:hint="eastAsia"/>
          <w:sz w:val="32"/>
          <w:szCs w:val="32"/>
        </w:rPr>
        <w:t>13</w:t>
      </w:r>
      <w:r>
        <w:rPr>
          <w:rFonts w:ascii="仿宋_GB2312" w:eastAsia="仿宋_GB2312" w:hint="eastAsia"/>
          <w:sz w:val="32"/>
          <w:szCs w:val="32"/>
        </w:rPr>
        <w:t>）【</w:t>
      </w:r>
      <w:r>
        <w:rPr>
          <w:rFonts w:ascii="仿宋_GB2312" w:eastAsia="仿宋_GB2312" w:hAnsi="仿宋_GB2312" w:cs="仿宋_GB2312" w:hint="eastAsia"/>
          <w:sz w:val="32"/>
          <w:szCs w:val="28"/>
        </w:rPr>
        <w:t>产业示范类项目】涉及到服务</w:t>
      </w:r>
      <w:r w:rsidR="00820F4E">
        <w:rPr>
          <w:rFonts w:ascii="仿宋_GB2312" w:eastAsia="仿宋_GB2312" w:hAnsi="仿宋_GB2312" w:cs="仿宋_GB2312" w:hint="eastAsia"/>
          <w:sz w:val="32"/>
          <w:szCs w:val="28"/>
        </w:rPr>
        <w:t>（技术）</w:t>
      </w:r>
      <w:r>
        <w:rPr>
          <w:rFonts w:ascii="仿宋_GB2312" w:eastAsia="仿宋_GB2312" w:hAnsi="仿宋_GB2312" w:cs="仿宋_GB2312" w:hint="eastAsia"/>
          <w:sz w:val="32"/>
          <w:szCs w:val="28"/>
        </w:rPr>
        <w:t>贸易进出口的，提供相应系统</w:t>
      </w:r>
      <w:r w:rsidR="00584908">
        <w:rPr>
          <w:rFonts w:ascii="仿宋_GB2312" w:eastAsia="仿宋_GB2312" w:hAnsi="仿宋_GB2312" w:cs="仿宋_GB2312"/>
          <w:sz w:val="32"/>
          <w:szCs w:val="28"/>
        </w:rPr>
        <w:t>(</w:t>
      </w:r>
      <w:r w:rsidR="00584908">
        <w:rPr>
          <w:rFonts w:ascii="仿宋_GB2312" w:eastAsia="仿宋_GB2312" w:hAnsi="仿宋_GB2312" w:cs="仿宋_GB2312" w:hint="eastAsia"/>
          <w:sz w:val="32"/>
          <w:szCs w:val="28"/>
        </w:rPr>
        <w:t>如税务部门)</w:t>
      </w:r>
      <w:r>
        <w:rPr>
          <w:rFonts w:ascii="仿宋_GB2312" w:eastAsia="仿宋_GB2312" w:hAnsi="仿宋_GB2312" w:cs="仿宋_GB2312" w:hint="eastAsia"/>
          <w:sz w:val="32"/>
          <w:szCs w:val="28"/>
        </w:rPr>
        <w:t>统计表格及部分合同凭证。</w:t>
      </w:r>
    </w:p>
    <w:p w14:paraId="575B098A" w14:textId="6F20EC0A" w:rsidR="00CE4049"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820F4E">
        <w:rPr>
          <w:rFonts w:ascii="仿宋_GB2312" w:eastAsia="仿宋_GB2312" w:hint="eastAsia"/>
          <w:sz w:val="32"/>
          <w:szCs w:val="32"/>
        </w:rPr>
        <w:t>4</w:t>
      </w:r>
      <w:r>
        <w:rPr>
          <w:rFonts w:ascii="仿宋_GB2312" w:eastAsia="仿宋_GB2312" w:hint="eastAsia"/>
          <w:sz w:val="32"/>
          <w:szCs w:val="32"/>
        </w:rPr>
        <w:t>）【</w:t>
      </w:r>
      <w:r>
        <w:rPr>
          <w:rFonts w:ascii="仿宋_GB2312" w:eastAsia="仿宋_GB2312" w:hAnsi="仿宋_GB2312" w:cs="仿宋_GB2312" w:hint="eastAsia"/>
          <w:sz w:val="32"/>
          <w:szCs w:val="28"/>
        </w:rPr>
        <w:t>产业示范类项目】</w:t>
      </w:r>
      <w:r w:rsidR="00750142">
        <w:rPr>
          <w:rFonts w:ascii="仿宋_GB2312" w:eastAsia="仿宋_GB2312" w:hAnsi="仿宋_GB2312" w:cs="仿宋_GB2312" w:hint="eastAsia"/>
          <w:sz w:val="32"/>
          <w:szCs w:val="28"/>
        </w:rPr>
        <w:t>自主</w:t>
      </w:r>
      <w:r>
        <w:rPr>
          <w:rFonts w:ascii="仿宋_GB2312" w:eastAsia="仿宋_GB2312" w:hAnsi="仿宋_GB2312" w:cs="仿宋_GB2312" w:hint="eastAsia"/>
          <w:sz w:val="32"/>
          <w:szCs w:val="28"/>
        </w:rPr>
        <w:t>品牌出海证明；</w:t>
      </w:r>
    </w:p>
    <w:p w14:paraId="7E24DE7A" w14:textId="36FEF972" w:rsidR="00DF2225" w:rsidRPr="00DF2225" w:rsidRDefault="00000000" w:rsidP="00DF2225">
      <w:pPr>
        <w:pStyle w:val="NewNewNewNewNewNewNewNewNewNewNewNewNewNewNewNewNewNewNewNewNewNewNewNewNewNewNewNewNew"/>
        <w:spacing w:line="560" w:lineRule="exact"/>
        <w:ind w:firstLineChars="200" w:firstLine="640"/>
        <w:rPr>
          <w:rFonts w:ascii="仿宋_GB2312" w:eastAsia="仿宋_GB2312" w:hAnsi="仿宋_GB2312" w:cs="仿宋_GB2312"/>
          <w:sz w:val="32"/>
          <w:szCs w:val="28"/>
        </w:rPr>
      </w:pPr>
      <w:r>
        <w:rPr>
          <w:rFonts w:ascii="仿宋_GB2312" w:eastAsia="仿宋_GB2312" w:hAnsi="仿宋_GB2312" w:cs="仿宋_GB2312" w:hint="eastAsia"/>
          <w:sz w:val="32"/>
          <w:szCs w:val="28"/>
        </w:rPr>
        <w:t>（1</w:t>
      </w:r>
      <w:r w:rsidR="00820F4E">
        <w:rPr>
          <w:rFonts w:ascii="仿宋_GB2312" w:eastAsia="仿宋_GB2312" w:hAnsi="仿宋_GB2312" w:cs="仿宋_GB2312" w:hint="eastAsia"/>
          <w:sz w:val="32"/>
          <w:szCs w:val="28"/>
        </w:rPr>
        <w:t>5</w:t>
      </w:r>
      <w:r>
        <w:rPr>
          <w:rFonts w:ascii="仿宋_GB2312" w:eastAsia="仿宋_GB2312" w:hAnsi="仿宋_GB2312" w:cs="仿宋_GB2312" w:hint="eastAsia"/>
          <w:sz w:val="32"/>
          <w:szCs w:val="28"/>
        </w:rPr>
        <w:t>）</w:t>
      </w:r>
      <w:r>
        <w:rPr>
          <w:rFonts w:ascii="仿宋_GB2312" w:eastAsia="仿宋_GB2312" w:hint="eastAsia"/>
          <w:sz w:val="32"/>
          <w:szCs w:val="32"/>
        </w:rPr>
        <w:t>【</w:t>
      </w:r>
      <w:r>
        <w:rPr>
          <w:rFonts w:ascii="仿宋_GB2312" w:eastAsia="仿宋_GB2312" w:hAnsi="仿宋_GB2312" w:cs="仿宋_GB2312" w:hint="eastAsia"/>
          <w:sz w:val="32"/>
          <w:szCs w:val="28"/>
        </w:rPr>
        <w:t>产业示范类项目】对外投资带动国内产品出口证明；</w:t>
      </w:r>
    </w:p>
    <w:p w14:paraId="5B93F1F8" w14:textId="18FB48D9" w:rsidR="00CE4049"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820F4E">
        <w:rPr>
          <w:rFonts w:ascii="仿宋_GB2312" w:eastAsia="仿宋_GB2312" w:hint="eastAsia"/>
          <w:sz w:val="32"/>
          <w:szCs w:val="32"/>
        </w:rPr>
        <w:t>6</w:t>
      </w:r>
      <w:r>
        <w:rPr>
          <w:rFonts w:ascii="仿宋_GB2312" w:eastAsia="仿宋_GB2312" w:hint="eastAsia"/>
          <w:sz w:val="32"/>
          <w:szCs w:val="32"/>
        </w:rPr>
        <w:t>）【</w:t>
      </w:r>
      <w:r>
        <w:rPr>
          <w:rFonts w:ascii="仿宋_GB2312" w:eastAsia="仿宋_GB2312" w:hAnsi="仿宋_GB2312" w:cs="仿宋_GB2312" w:hint="eastAsia"/>
          <w:sz w:val="32"/>
          <w:szCs w:val="28"/>
        </w:rPr>
        <w:t>公共服务类项目</w:t>
      </w:r>
      <w:r>
        <w:rPr>
          <w:rFonts w:ascii="仿宋_GB2312" w:eastAsia="仿宋_GB2312" w:hint="eastAsia"/>
          <w:sz w:val="32"/>
          <w:szCs w:val="32"/>
        </w:rPr>
        <w:t>】</w:t>
      </w:r>
      <w:r>
        <w:rPr>
          <w:rFonts w:ascii="仿宋_GB2312" w:eastAsia="仿宋_GB2312" w:hAnsi="仿宋_GB2312" w:cs="仿宋_GB2312" w:hint="eastAsia"/>
          <w:sz w:val="32"/>
          <w:szCs w:val="28"/>
        </w:rPr>
        <w:t>开展外经贸交流活动的情况说明、开展活动的通知、相关照片等佐证材料；</w:t>
      </w:r>
    </w:p>
    <w:p w14:paraId="55B69C05" w14:textId="0DCA6006" w:rsidR="00CE4049" w:rsidRDefault="00000000">
      <w:pPr>
        <w:pStyle w:val="NewNewNewNewNewNewNewNewNewNewNewNewNewNewNewNewNewNewNewNewNewNewNewNewNewNewNewNewNew"/>
        <w:spacing w:line="560" w:lineRule="exact"/>
        <w:ind w:firstLineChars="200" w:firstLine="640"/>
        <w:rPr>
          <w:rFonts w:ascii="仿宋_GB2312" w:eastAsia="仿宋_GB2312"/>
          <w:sz w:val="32"/>
          <w:szCs w:val="32"/>
        </w:rPr>
      </w:pPr>
      <w:r>
        <w:rPr>
          <w:rFonts w:ascii="仿宋_GB2312" w:eastAsia="仿宋_GB2312" w:hint="eastAsia"/>
          <w:sz w:val="32"/>
          <w:szCs w:val="32"/>
        </w:rPr>
        <w:t>（1</w:t>
      </w:r>
      <w:r w:rsidR="00820F4E">
        <w:rPr>
          <w:rFonts w:ascii="仿宋_GB2312" w:eastAsia="仿宋_GB2312" w:hint="eastAsia"/>
          <w:sz w:val="32"/>
          <w:szCs w:val="32"/>
        </w:rPr>
        <w:t>7</w:t>
      </w:r>
      <w:r>
        <w:rPr>
          <w:rFonts w:ascii="仿宋_GB2312" w:eastAsia="仿宋_GB2312" w:hint="eastAsia"/>
          <w:sz w:val="32"/>
          <w:szCs w:val="32"/>
        </w:rPr>
        <w:t>）【</w:t>
      </w:r>
      <w:r>
        <w:rPr>
          <w:rFonts w:ascii="仿宋_GB2312" w:eastAsia="仿宋_GB2312" w:hAnsi="仿宋_GB2312" w:cs="仿宋_GB2312" w:hint="eastAsia"/>
          <w:sz w:val="32"/>
          <w:szCs w:val="28"/>
        </w:rPr>
        <w:t>公共服务类项目</w:t>
      </w:r>
      <w:r>
        <w:rPr>
          <w:rFonts w:ascii="仿宋_GB2312" w:eastAsia="仿宋_GB2312" w:hint="eastAsia"/>
          <w:sz w:val="32"/>
          <w:szCs w:val="32"/>
        </w:rPr>
        <w:t>】其他协助企业进行外经贸情况证明；</w:t>
      </w:r>
    </w:p>
    <w:p w14:paraId="598C5F5B" w14:textId="534F5426" w:rsidR="00CE4049" w:rsidRDefault="00000000">
      <w:pPr>
        <w:pStyle w:val="NewNewNewNewNewNewNewNewNewNewNewNewNewNewNewNewNewNewNewNewNewNewNewNewNewNewNewNewNew"/>
        <w:spacing w:line="560" w:lineRule="exact"/>
        <w:ind w:firstLineChars="200" w:firstLine="640"/>
        <w:rPr>
          <w:rFonts w:ascii="仿宋_GB2312" w:eastAsia="仿宋_GB2312" w:hAnsi="仿宋_GB2312" w:cs="仿宋_GB2312"/>
          <w:sz w:val="32"/>
          <w:szCs w:val="28"/>
        </w:rPr>
      </w:pPr>
      <w:r>
        <w:rPr>
          <w:rFonts w:ascii="仿宋_GB2312" w:eastAsia="仿宋_GB2312" w:hint="eastAsia"/>
          <w:sz w:val="32"/>
          <w:szCs w:val="32"/>
        </w:rPr>
        <w:t>（1</w:t>
      </w:r>
      <w:r w:rsidR="00820F4E">
        <w:rPr>
          <w:rFonts w:ascii="仿宋_GB2312" w:eastAsia="仿宋_GB2312" w:hint="eastAsia"/>
          <w:sz w:val="32"/>
          <w:szCs w:val="32"/>
        </w:rPr>
        <w:t>8</w:t>
      </w:r>
      <w:r>
        <w:rPr>
          <w:rFonts w:ascii="仿宋_GB2312" w:eastAsia="仿宋_GB2312" w:hint="eastAsia"/>
          <w:sz w:val="32"/>
          <w:szCs w:val="32"/>
        </w:rPr>
        <w:t>）【</w:t>
      </w:r>
      <w:r>
        <w:rPr>
          <w:rFonts w:ascii="仿宋_GB2312" w:eastAsia="仿宋_GB2312" w:hAnsi="仿宋_GB2312" w:cs="仿宋_GB2312" w:hint="eastAsia"/>
          <w:sz w:val="32"/>
          <w:szCs w:val="28"/>
        </w:rPr>
        <w:t>公共服务类项目</w:t>
      </w:r>
      <w:r>
        <w:rPr>
          <w:rFonts w:ascii="仿宋_GB2312" w:eastAsia="仿宋_GB2312" w:hint="eastAsia"/>
          <w:sz w:val="32"/>
          <w:szCs w:val="32"/>
        </w:rPr>
        <w:t>】</w:t>
      </w:r>
      <w:r>
        <w:rPr>
          <w:rFonts w:ascii="仿宋_GB2312" w:eastAsia="仿宋_GB2312" w:hAnsi="仿宋_GB2312" w:cs="仿宋_GB2312" w:hint="eastAsia"/>
          <w:sz w:val="32"/>
          <w:szCs w:val="28"/>
        </w:rPr>
        <w:t>园区入驻协议或服务合作协议等佐证材料；</w:t>
      </w:r>
    </w:p>
    <w:p w14:paraId="79330357" w14:textId="56894D5B" w:rsidR="00CE4049" w:rsidRDefault="00000000">
      <w:pPr>
        <w:pStyle w:val="NewNewNewNewNewNewNewNewNewNewNewNewNewNewNewNewNewNewNewNewNewNewNewNewNewNewNewNewNew"/>
        <w:spacing w:line="560" w:lineRule="exact"/>
        <w:ind w:firstLineChars="200" w:firstLine="640"/>
        <w:rPr>
          <w:rFonts w:ascii="仿宋_GB2312" w:eastAsia="仿宋_GB2312" w:hAnsi="仿宋_GB2312" w:cs="仿宋_GB2312"/>
          <w:sz w:val="32"/>
          <w:szCs w:val="28"/>
        </w:rPr>
      </w:pPr>
      <w:r>
        <w:rPr>
          <w:rFonts w:ascii="仿宋_GB2312" w:eastAsia="仿宋_GB2312" w:hAnsi="仿宋_GB2312" w:cs="仿宋_GB2312" w:hint="eastAsia"/>
          <w:sz w:val="32"/>
          <w:szCs w:val="28"/>
        </w:rPr>
        <w:t>（1</w:t>
      </w:r>
      <w:r w:rsidR="00820F4E">
        <w:rPr>
          <w:rFonts w:ascii="仿宋_GB2312" w:eastAsia="仿宋_GB2312" w:hAnsi="仿宋_GB2312" w:cs="仿宋_GB2312" w:hint="eastAsia"/>
          <w:sz w:val="32"/>
          <w:szCs w:val="28"/>
        </w:rPr>
        <w:t>9</w:t>
      </w:r>
      <w:r>
        <w:rPr>
          <w:rFonts w:ascii="仿宋_GB2312" w:eastAsia="仿宋_GB2312" w:hAnsi="仿宋_GB2312" w:cs="仿宋_GB2312" w:hint="eastAsia"/>
          <w:sz w:val="32"/>
          <w:szCs w:val="28"/>
        </w:rPr>
        <w:t>）</w:t>
      </w:r>
      <w:r>
        <w:rPr>
          <w:rFonts w:ascii="仿宋_GB2312" w:eastAsia="仿宋_GB2312" w:hint="eastAsia"/>
          <w:sz w:val="32"/>
          <w:szCs w:val="32"/>
        </w:rPr>
        <w:t>【</w:t>
      </w:r>
      <w:r>
        <w:rPr>
          <w:rFonts w:ascii="仿宋_GB2312" w:eastAsia="仿宋_GB2312" w:hAnsi="仿宋_GB2312" w:cs="仿宋_GB2312" w:hint="eastAsia"/>
          <w:sz w:val="32"/>
          <w:szCs w:val="28"/>
        </w:rPr>
        <w:t>公共服务类项目</w:t>
      </w:r>
      <w:r>
        <w:rPr>
          <w:rFonts w:ascii="仿宋_GB2312" w:eastAsia="仿宋_GB2312" w:hint="eastAsia"/>
          <w:sz w:val="32"/>
          <w:szCs w:val="32"/>
        </w:rPr>
        <w:t>】</w:t>
      </w:r>
      <w:r>
        <w:rPr>
          <w:rFonts w:ascii="仿宋_GB2312" w:eastAsia="仿宋_GB2312" w:hAnsi="仿宋_GB2312" w:cs="仿宋_GB2312" w:hint="eastAsia"/>
          <w:sz w:val="32"/>
          <w:szCs w:val="28"/>
        </w:rPr>
        <w:t>直接或协助成果转化的情况说明以及对应的合同及发票等佐证材料。</w:t>
      </w:r>
    </w:p>
    <w:p w14:paraId="35142647" w14:textId="77777777" w:rsidR="00CE4049" w:rsidRDefault="00000000">
      <w:pPr>
        <w:widowControl/>
        <w:tabs>
          <w:tab w:val="left" w:pos="6663"/>
        </w:tabs>
        <w:spacing w:line="560" w:lineRule="exact"/>
        <w:ind w:firstLineChars="200" w:firstLine="643"/>
        <w:rPr>
          <w:rFonts w:ascii="仿宋_GB2312" w:eastAsia="仿宋_GB2312"/>
          <w:b/>
          <w:bCs/>
          <w:sz w:val="32"/>
          <w:szCs w:val="32"/>
        </w:rPr>
      </w:pPr>
      <w:r>
        <w:rPr>
          <w:rFonts w:ascii="仿宋_GB2312" w:eastAsia="仿宋_GB2312" w:hAnsi="仿宋_GB2312" w:cs="仿宋_GB2312" w:hint="eastAsia"/>
          <w:b/>
          <w:sz w:val="32"/>
          <w:szCs w:val="32"/>
        </w:rPr>
        <w:t>实质审核通过后，登录黄埔兑现通</w:t>
      </w:r>
      <w:proofErr w:type="gramStart"/>
      <w:r>
        <w:rPr>
          <w:rFonts w:ascii="仿宋_GB2312" w:eastAsia="仿宋_GB2312" w:hAnsi="仿宋_GB2312" w:cs="仿宋_GB2312" w:hint="eastAsia"/>
          <w:b/>
          <w:sz w:val="32"/>
          <w:szCs w:val="32"/>
        </w:rPr>
        <w:t>—政策</w:t>
      </w:r>
      <w:proofErr w:type="gramEnd"/>
      <w:r>
        <w:rPr>
          <w:rFonts w:ascii="仿宋_GB2312" w:eastAsia="仿宋_GB2312" w:hAnsi="仿宋_GB2312" w:cs="仿宋_GB2312" w:hint="eastAsia"/>
          <w:b/>
          <w:sz w:val="32"/>
          <w:szCs w:val="32"/>
        </w:rPr>
        <w:t>兑现综合服务平台在线办理资金拨付申请：</w:t>
      </w:r>
    </w:p>
    <w:p w14:paraId="610D4D6E" w14:textId="77777777" w:rsidR="00CE4049"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（1）《收款确认函》（加盖单位公章并扫描上传原件的彩色扫描件。上传《收款确认函》之前，请务必确认系统中的单位名称及银行账户等信息准确无误）。</w:t>
      </w:r>
    </w:p>
    <w:p w14:paraId="5660546B" w14:textId="77777777" w:rsidR="00CE4049" w:rsidRDefault="00000000">
      <w:pPr>
        <w:ind w:firstLineChars="200" w:firstLine="640"/>
        <w:rPr>
          <w:rFonts w:ascii="仿宋_GB2312" w:eastAsia="仿宋_GB2312" w:hAnsi="仿宋_GB2312" w:cs="仿宋_GB2312"/>
          <w:sz w:val="32"/>
          <w:szCs w:val="32"/>
        </w:rPr>
      </w:pPr>
      <w:r>
        <w:rPr>
          <w:rFonts w:ascii="仿宋_GB2312" w:eastAsia="仿宋_GB2312" w:hAnsi="仿宋_GB2312" w:cs="仿宋_GB2312" w:hint="eastAsia"/>
          <w:sz w:val="32"/>
          <w:szCs w:val="32"/>
        </w:rPr>
        <w:t>（2）若单位信息有变更的，需及时修改系统资料信息，并上传《工商变更登记备案通知书》、企业银行基本户《开户许可证》等原件的彩色扫描件。</w:t>
      </w:r>
      <w:proofErr w:type="gramStart"/>
      <w:r>
        <w:rPr>
          <w:rFonts w:ascii="仿宋_GB2312" w:eastAsia="仿宋_GB2312" w:hAnsi="仿宋_GB2312" w:cs="仿宋_GB2312" w:hint="eastAsia"/>
          <w:sz w:val="32"/>
          <w:szCs w:val="32"/>
        </w:rPr>
        <w:t>若申请</w:t>
      </w:r>
      <w:proofErr w:type="gramEnd"/>
      <w:r>
        <w:rPr>
          <w:rFonts w:ascii="仿宋_GB2312" w:eastAsia="仿宋_GB2312" w:hAnsi="仿宋_GB2312" w:cs="仿宋_GB2312" w:hint="eastAsia"/>
          <w:sz w:val="32"/>
          <w:szCs w:val="32"/>
        </w:rPr>
        <w:t>时的单位名称与拨</w:t>
      </w:r>
      <w:r>
        <w:rPr>
          <w:rFonts w:ascii="仿宋_GB2312" w:eastAsia="仿宋_GB2312" w:hAnsi="仿宋_GB2312" w:cs="仿宋_GB2312" w:hint="eastAsia"/>
          <w:sz w:val="32"/>
          <w:szCs w:val="32"/>
        </w:rPr>
        <w:lastRenderedPageBreak/>
        <w:t>付时的单位名称一致，则无需提供。</w:t>
      </w:r>
    </w:p>
    <w:p w14:paraId="48937672" w14:textId="77777777" w:rsidR="00CE4049" w:rsidRDefault="00000000">
      <w:pPr>
        <w:numPr>
          <w:ilvl w:val="255"/>
          <w:numId w:val="0"/>
        </w:numPr>
        <w:adjustRightInd w:val="0"/>
        <w:snapToGrid w:val="0"/>
        <w:spacing w:beforeLines="50" w:before="159" w:line="560" w:lineRule="exact"/>
        <w:ind w:firstLineChars="200" w:firstLine="640"/>
        <w:rPr>
          <w:rFonts w:ascii="黑体" w:eastAsia="黑体" w:hAnsi="黑体" w:cs="宋体"/>
          <w:sz w:val="32"/>
          <w:szCs w:val="32"/>
        </w:rPr>
      </w:pPr>
      <w:r>
        <w:rPr>
          <w:rFonts w:ascii="黑体" w:eastAsia="黑体" w:hAnsi="黑体" w:cs="宋体" w:hint="eastAsia"/>
          <w:sz w:val="32"/>
          <w:szCs w:val="32"/>
        </w:rPr>
        <w:t>六、受理部门</w:t>
      </w:r>
    </w:p>
    <w:p w14:paraId="5C33CAA1"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广州开发区政策研究室“政策兑现”窗口（窗口地址：广州市黄埔区香雪三路3号广州开发区政务服务中心3楼C区349号窗口）</w:t>
      </w:r>
    </w:p>
    <w:p w14:paraId="49F16CD0"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联系电话：82114062          邮箱：zcdx@gdd.gov.cn</w:t>
      </w:r>
    </w:p>
    <w:p w14:paraId="4DE837BC" w14:textId="77777777" w:rsidR="00CE4049" w:rsidRDefault="00000000">
      <w:pPr>
        <w:numPr>
          <w:ilvl w:val="255"/>
          <w:numId w:val="0"/>
        </w:numPr>
        <w:adjustRightInd w:val="0"/>
        <w:snapToGrid w:val="0"/>
        <w:spacing w:beforeLines="50" w:before="159" w:line="560" w:lineRule="exact"/>
        <w:ind w:firstLineChars="200" w:firstLine="640"/>
        <w:rPr>
          <w:rFonts w:ascii="黑体" w:eastAsia="黑体" w:hAnsi="黑体" w:cs="宋体"/>
          <w:sz w:val="32"/>
          <w:szCs w:val="32"/>
        </w:rPr>
      </w:pPr>
      <w:r>
        <w:rPr>
          <w:rFonts w:ascii="黑体" w:eastAsia="黑体" w:hAnsi="黑体" w:cs="宋体" w:hint="eastAsia"/>
          <w:sz w:val="32"/>
          <w:szCs w:val="32"/>
        </w:rPr>
        <w:t>七、业务主管部门</w:t>
      </w:r>
    </w:p>
    <w:p w14:paraId="60AF0EC5"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广州市黄埔区商务局（广州开发区商务局）</w:t>
      </w:r>
    </w:p>
    <w:p w14:paraId="36D695DA"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联系电话：82118219</w:t>
      </w:r>
    </w:p>
    <w:p w14:paraId="613F9074"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联系人：杨欣铷</w:t>
      </w:r>
    </w:p>
    <w:p w14:paraId="5E959E30" w14:textId="77777777" w:rsidR="00CE4049" w:rsidRDefault="00000000">
      <w:pPr>
        <w:numPr>
          <w:ilvl w:val="255"/>
          <w:numId w:val="0"/>
        </w:numPr>
        <w:adjustRightInd w:val="0"/>
        <w:snapToGrid w:val="0"/>
        <w:spacing w:beforeLines="50" w:before="159" w:line="560" w:lineRule="exact"/>
        <w:ind w:firstLineChars="200" w:firstLine="640"/>
        <w:rPr>
          <w:rFonts w:ascii="黑体" w:eastAsia="黑体" w:hAnsi="黑体" w:cs="宋体"/>
          <w:sz w:val="32"/>
          <w:szCs w:val="32"/>
        </w:rPr>
      </w:pPr>
      <w:r>
        <w:rPr>
          <w:rFonts w:ascii="黑体" w:eastAsia="黑体" w:hAnsi="黑体" w:cs="宋体" w:hint="eastAsia"/>
          <w:sz w:val="32"/>
          <w:szCs w:val="32"/>
        </w:rPr>
        <w:t>八、受理时间</w:t>
      </w:r>
    </w:p>
    <w:p w14:paraId="2CE26E6E"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周一至周五：上午：9:00-12:00       下午：1:00-5:00</w:t>
      </w:r>
    </w:p>
    <w:p w14:paraId="05B34762"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（国家法定节假日按有关规定另行执行）</w:t>
      </w:r>
    </w:p>
    <w:p w14:paraId="49C630C6" w14:textId="77777777" w:rsidR="00CE4049" w:rsidRDefault="00000000">
      <w:pPr>
        <w:numPr>
          <w:ilvl w:val="255"/>
          <w:numId w:val="0"/>
        </w:numPr>
        <w:adjustRightInd w:val="0"/>
        <w:snapToGrid w:val="0"/>
        <w:spacing w:beforeLines="50" w:before="159" w:line="560" w:lineRule="exact"/>
        <w:ind w:firstLineChars="200" w:firstLine="640"/>
        <w:rPr>
          <w:rFonts w:ascii="黑体" w:eastAsia="黑体" w:hAnsi="黑体" w:cs="宋体"/>
          <w:sz w:val="32"/>
          <w:szCs w:val="32"/>
        </w:rPr>
      </w:pPr>
      <w:r>
        <w:rPr>
          <w:rFonts w:ascii="黑体" w:eastAsia="黑体" w:hAnsi="黑体" w:cs="宋体" w:hint="eastAsia"/>
          <w:sz w:val="32"/>
          <w:szCs w:val="32"/>
        </w:rPr>
        <w:t>九、办理时限</w:t>
      </w:r>
    </w:p>
    <w:p w14:paraId="534A0248"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21个工作日（形式审核时限：2个工作日；实质审核时限：10个工作日；资金拨付时限：5+4个工作日）</w:t>
      </w:r>
    </w:p>
    <w:p w14:paraId="594662A4"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（以上办理时限扣除法定节假日、公休日；扣除组织专家评审论证、公示所需的时间以及与上级部门业务信息系统等区外部门的业务信息系统核实所需的时间；其他需要扣除时限的特殊情况。）</w:t>
      </w:r>
    </w:p>
    <w:p w14:paraId="7C430949" w14:textId="77777777" w:rsidR="00CE4049" w:rsidRDefault="00000000">
      <w:pPr>
        <w:numPr>
          <w:ilvl w:val="255"/>
          <w:numId w:val="0"/>
        </w:numPr>
        <w:adjustRightInd w:val="0"/>
        <w:snapToGrid w:val="0"/>
        <w:spacing w:beforeLines="50" w:before="159" w:line="560" w:lineRule="exact"/>
        <w:ind w:firstLineChars="200" w:firstLine="640"/>
        <w:rPr>
          <w:rFonts w:ascii="仿宋_GB2312" w:eastAsia="仿宋_GB2312" w:hAnsi="仿宋_GB2312" w:cs="仿宋_GB2312"/>
          <w:b/>
          <w:bCs/>
          <w:sz w:val="32"/>
          <w:szCs w:val="32"/>
        </w:rPr>
      </w:pPr>
      <w:r>
        <w:rPr>
          <w:rFonts w:ascii="黑体" w:eastAsia="黑体" w:hAnsi="黑体" w:cs="宋体" w:hint="eastAsia"/>
          <w:sz w:val="32"/>
          <w:szCs w:val="32"/>
        </w:rPr>
        <w:t>十、办理流程</w:t>
      </w:r>
    </w:p>
    <w:p w14:paraId="32C84250"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lastRenderedPageBreak/>
        <w:t>（一）申请人登录黄埔兑现通</w:t>
      </w:r>
      <w:proofErr w:type="gramStart"/>
      <w:r>
        <w:rPr>
          <w:rFonts w:ascii="仿宋_GB2312" w:eastAsia="仿宋_GB2312" w:hAnsi="仿宋_GB2312" w:cs="仿宋_GB2312" w:hint="eastAsia"/>
          <w:bCs/>
          <w:sz w:val="32"/>
          <w:szCs w:val="32"/>
        </w:rPr>
        <w:t>—政策</w:t>
      </w:r>
      <w:proofErr w:type="gramEnd"/>
      <w:r>
        <w:rPr>
          <w:rFonts w:ascii="仿宋_GB2312" w:eastAsia="仿宋_GB2312" w:hAnsi="仿宋_GB2312" w:cs="仿宋_GB2312" w:hint="eastAsia"/>
          <w:bCs/>
          <w:sz w:val="32"/>
          <w:szCs w:val="32"/>
        </w:rPr>
        <w:t>兑现综合服务平台（http://zcdx.gdd.gov.cn），按照办事指南要求申请事项预审。预审通过后，带齐纸质材料到“政策兑现”窗口递交，正式提出申请；“政策兑现”窗口按照办事指南要求予以收件。</w:t>
      </w:r>
    </w:p>
    <w:p w14:paraId="47A4B63A"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（二）区政策研究室对申请材料进行形式审核，形式审核通过即正式受理后，</w:t>
      </w:r>
      <w:proofErr w:type="gramStart"/>
      <w:r>
        <w:rPr>
          <w:rFonts w:ascii="仿宋_GB2312" w:eastAsia="仿宋_GB2312" w:hAnsi="仿宋_GB2312" w:cs="仿宋_GB2312" w:hint="eastAsia"/>
          <w:bCs/>
          <w:sz w:val="32"/>
          <w:szCs w:val="32"/>
        </w:rPr>
        <w:t>转业务</w:t>
      </w:r>
      <w:proofErr w:type="gramEnd"/>
      <w:r>
        <w:rPr>
          <w:rFonts w:ascii="仿宋_GB2312" w:eastAsia="仿宋_GB2312" w:hAnsi="仿宋_GB2312" w:cs="仿宋_GB2312" w:hint="eastAsia"/>
          <w:bCs/>
          <w:sz w:val="32"/>
          <w:szCs w:val="32"/>
        </w:rPr>
        <w:t>主管部门进行实质审核；对于形式审核未通过或需要补正申请材料的，5个工作日内通知申请人。</w:t>
      </w:r>
    </w:p>
    <w:p w14:paraId="14EFADA2"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（三）业务主管部门进行实质审核并</w:t>
      </w:r>
      <w:proofErr w:type="gramStart"/>
      <w:r>
        <w:rPr>
          <w:rFonts w:ascii="仿宋_GB2312" w:eastAsia="仿宋_GB2312" w:hAnsi="仿宋_GB2312" w:cs="仿宋_GB2312" w:hint="eastAsia"/>
          <w:bCs/>
          <w:sz w:val="32"/>
          <w:szCs w:val="32"/>
        </w:rPr>
        <w:t>作出</w:t>
      </w:r>
      <w:proofErr w:type="gramEnd"/>
      <w:r>
        <w:rPr>
          <w:rFonts w:ascii="仿宋_GB2312" w:eastAsia="仿宋_GB2312" w:hAnsi="仿宋_GB2312" w:cs="仿宋_GB2312" w:hint="eastAsia"/>
          <w:bCs/>
          <w:sz w:val="32"/>
          <w:szCs w:val="32"/>
        </w:rPr>
        <w:t>审核决定。</w:t>
      </w:r>
    </w:p>
    <w:p w14:paraId="49E4DC2B"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（四）实质审核通过的，申请人登录黄埔兑现通</w:t>
      </w:r>
      <w:proofErr w:type="gramStart"/>
      <w:r>
        <w:rPr>
          <w:rFonts w:ascii="仿宋_GB2312" w:eastAsia="仿宋_GB2312" w:hAnsi="仿宋_GB2312" w:cs="仿宋_GB2312" w:hint="eastAsia"/>
          <w:bCs/>
          <w:sz w:val="32"/>
          <w:szCs w:val="32"/>
        </w:rPr>
        <w:t>—政策</w:t>
      </w:r>
      <w:proofErr w:type="gramEnd"/>
      <w:r>
        <w:rPr>
          <w:rFonts w:ascii="仿宋_GB2312" w:eastAsia="仿宋_GB2312" w:hAnsi="仿宋_GB2312" w:cs="仿宋_GB2312" w:hint="eastAsia"/>
          <w:bCs/>
          <w:sz w:val="32"/>
          <w:szCs w:val="32"/>
        </w:rPr>
        <w:t>兑现综合服务平台在线办理资金拨付手续。</w:t>
      </w:r>
    </w:p>
    <w:p w14:paraId="6BDF3FED" w14:textId="77777777" w:rsidR="00CE4049" w:rsidRDefault="00000000">
      <w:pPr>
        <w:spacing w:line="560" w:lineRule="exact"/>
        <w:ind w:firstLineChars="200" w:firstLine="640"/>
        <w:rPr>
          <w:rFonts w:ascii="仿宋_GB2312" w:eastAsia="仿宋_GB2312" w:hAnsi="仿宋_GB2312" w:cs="仿宋_GB2312"/>
          <w:bCs/>
          <w:sz w:val="32"/>
          <w:szCs w:val="32"/>
        </w:rPr>
      </w:pPr>
      <w:r>
        <w:rPr>
          <w:rFonts w:ascii="仿宋_GB2312" w:eastAsia="仿宋_GB2312" w:hAnsi="仿宋_GB2312" w:cs="仿宋_GB2312" w:hint="eastAsia"/>
          <w:bCs/>
          <w:sz w:val="32"/>
          <w:szCs w:val="32"/>
        </w:rPr>
        <w:t>（五）业务主管部门办理资金核拨手续。</w:t>
      </w:r>
    </w:p>
    <w:p w14:paraId="6EA44CEC" w14:textId="77777777" w:rsidR="00CE4049" w:rsidRDefault="00000000">
      <w:pPr>
        <w:ind w:firstLineChars="200" w:firstLine="640"/>
      </w:pPr>
      <w:r>
        <w:rPr>
          <w:rFonts w:ascii="仿宋_GB2312" w:eastAsia="仿宋_GB2312" w:hAnsi="仿宋_GB2312" w:cs="仿宋_GB2312" w:hint="eastAsia"/>
          <w:bCs/>
          <w:sz w:val="32"/>
          <w:szCs w:val="32"/>
        </w:rPr>
        <w:t>（六）区财政国库集中支付中心办理资金拨付手续。</w:t>
      </w:r>
    </w:p>
    <w:sectPr w:rsidR="00CE4049">
      <w:footerReference w:type="default" r:id="rId8"/>
      <w:pgSz w:w="11906" w:h="16838"/>
      <w:pgMar w:top="1440" w:right="1803" w:bottom="1440" w:left="1803" w:header="851" w:footer="992" w:gutter="0"/>
      <w:cols w:space="0"/>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028F53" w14:textId="77777777" w:rsidR="00583866" w:rsidRDefault="00583866">
      <w:r>
        <w:separator/>
      </w:r>
    </w:p>
  </w:endnote>
  <w:endnote w:type="continuationSeparator" w:id="0">
    <w:p w14:paraId="3F771ACE" w14:textId="77777777" w:rsidR="00583866" w:rsidRDefault="005838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64FE5D" w14:textId="77777777" w:rsidR="00CE4049" w:rsidRDefault="00000000">
    <w:pPr>
      <w:pStyle w:val="a3"/>
      <w:rPr>
        <w:sz w:val="28"/>
      </w:rPr>
    </w:pPr>
    <w:r>
      <w:rPr>
        <w:rFonts w:hint="eastAsia"/>
        <w:kern w:val="0"/>
        <w:sz w:val="28"/>
      </w:rPr>
      <w:t xml:space="preserve">                                                      </w:t>
    </w:r>
    <w:r>
      <w:rPr>
        <w:rFonts w:hint="eastAsia"/>
        <w:kern w:val="0"/>
        <w:sz w:val="28"/>
      </w:rPr>
      <w:t>—</w:t>
    </w:r>
    <w:r>
      <w:rPr>
        <w:kern w:val="0"/>
        <w:sz w:val="28"/>
      </w:rPr>
      <w:t xml:space="preserve"> </w:t>
    </w:r>
    <w:r>
      <w:rPr>
        <w:kern w:val="0"/>
        <w:sz w:val="28"/>
      </w:rPr>
      <w:fldChar w:fldCharType="begin"/>
    </w:r>
    <w:r>
      <w:rPr>
        <w:kern w:val="0"/>
        <w:sz w:val="28"/>
      </w:rPr>
      <w:instrText xml:space="preserve"> PAGE </w:instrText>
    </w:r>
    <w:r>
      <w:rPr>
        <w:kern w:val="0"/>
        <w:sz w:val="28"/>
      </w:rPr>
      <w:fldChar w:fldCharType="separate"/>
    </w:r>
    <w:r>
      <w:rPr>
        <w:kern w:val="0"/>
        <w:sz w:val="28"/>
      </w:rPr>
      <w:t>4</w:t>
    </w:r>
    <w:r>
      <w:rPr>
        <w:kern w:val="0"/>
        <w:sz w:val="28"/>
      </w:rPr>
      <w:fldChar w:fldCharType="end"/>
    </w:r>
    <w:r>
      <w:rPr>
        <w:kern w:val="0"/>
        <w:sz w:val="28"/>
      </w:rPr>
      <w:t xml:space="preserve"> </w:t>
    </w:r>
    <w:r>
      <w:rPr>
        <w:rFonts w:hint="eastAsia"/>
        <w:kern w:val="0"/>
        <w:sz w:val="28"/>
      </w:rPr>
      <w:t>—</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D5A6EE" w14:textId="77777777" w:rsidR="00583866" w:rsidRDefault="00583866">
      <w:r>
        <w:separator/>
      </w:r>
    </w:p>
  </w:footnote>
  <w:footnote w:type="continuationSeparator" w:id="0">
    <w:p w14:paraId="5F839B4C" w14:textId="77777777" w:rsidR="00583866" w:rsidRDefault="0058386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A"/>
    <w:multiLevelType w:val="singleLevel"/>
    <w:tmpl w:val="0000000A"/>
    <w:lvl w:ilvl="0">
      <w:start w:val="1"/>
      <w:numFmt w:val="chineseCounting"/>
      <w:suff w:val="nothing"/>
      <w:lvlText w:val="%1、"/>
      <w:lvlJc w:val="left"/>
    </w:lvl>
  </w:abstractNum>
  <w:abstractNum w:abstractNumId="1" w15:restartNumberingAfterBreak="0">
    <w:nsid w:val="270BD992"/>
    <w:multiLevelType w:val="singleLevel"/>
    <w:tmpl w:val="270BD992"/>
    <w:lvl w:ilvl="0">
      <w:start w:val="4"/>
      <w:numFmt w:val="chineseCounting"/>
      <w:suff w:val="nothing"/>
      <w:lvlText w:val="%1、"/>
      <w:lvlJc w:val="left"/>
      <w:rPr>
        <w:rFonts w:hint="eastAsia"/>
      </w:rPr>
    </w:lvl>
  </w:abstractNum>
  <w:num w:numId="1" w16cid:durableId="692658132">
    <w:abstractNumId w:val="0"/>
  </w:num>
  <w:num w:numId="2" w16cid:durableId="4753322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proofState w:spelling="clean" w:grammar="clean"/>
  <w:defaultTabStop w:val="420"/>
  <w:drawingGridVerticalSpacing w:val="156"/>
  <w:noPunctuationKerning/>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commondata" w:val="eyJoZGlkIjoiZjMxZDUxMTA2Y2JiMjViZDNmZmM3OWE1NjI0MGU0MmIifQ=="/>
  </w:docVars>
  <w:rsids>
    <w:rsidRoot w:val="6E507099"/>
    <w:rsid w:val="00011DE7"/>
    <w:rsid w:val="00023D43"/>
    <w:rsid w:val="00050C0D"/>
    <w:rsid w:val="00091294"/>
    <w:rsid w:val="00093276"/>
    <w:rsid w:val="000A3B95"/>
    <w:rsid w:val="000B176F"/>
    <w:rsid w:val="000B1B8A"/>
    <w:rsid w:val="00121516"/>
    <w:rsid w:val="001D684D"/>
    <w:rsid w:val="00272B0A"/>
    <w:rsid w:val="002E501F"/>
    <w:rsid w:val="003164A3"/>
    <w:rsid w:val="00375A89"/>
    <w:rsid w:val="003B76A3"/>
    <w:rsid w:val="0047684A"/>
    <w:rsid w:val="00487E6A"/>
    <w:rsid w:val="004E0B13"/>
    <w:rsid w:val="00505358"/>
    <w:rsid w:val="00530DF2"/>
    <w:rsid w:val="00537F76"/>
    <w:rsid w:val="0056652F"/>
    <w:rsid w:val="00583866"/>
    <w:rsid w:val="00584908"/>
    <w:rsid w:val="005B663A"/>
    <w:rsid w:val="00750142"/>
    <w:rsid w:val="00806D8A"/>
    <w:rsid w:val="00820F4E"/>
    <w:rsid w:val="00890051"/>
    <w:rsid w:val="008923AF"/>
    <w:rsid w:val="008D55C9"/>
    <w:rsid w:val="008F288C"/>
    <w:rsid w:val="00946E92"/>
    <w:rsid w:val="00950B87"/>
    <w:rsid w:val="009D0CDA"/>
    <w:rsid w:val="00A50508"/>
    <w:rsid w:val="00AA6487"/>
    <w:rsid w:val="00AC0E34"/>
    <w:rsid w:val="00B01D10"/>
    <w:rsid w:val="00B36EAC"/>
    <w:rsid w:val="00B8533D"/>
    <w:rsid w:val="00BA015A"/>
    <w:rsid w:val="00BB1151"/>
    <w:rsid w:val="00BB6A05"/>
    <w:rsid w:val="00C13C05"/>
    <w:rsid w:val="00C33F61"/>
    <w:rsid w:val="00C71CDF"/>
    <w:rsid w:val="00CD3E7B"/>
    <w:rsid w:val="00CE4049"/>
    <w:rsid w:val="00DA3F88"/>
    <w:rsid w:val="00DA7A50"/>
    <w:rsid w:val="00DD41C0"/>
    <w:rsid w:val="00DE1CD9"/>
    <w:rsid w:val="00DF2225"/>
    <w:rsid w:val="00EA7AFF"/>
    <w:rsid w:val="00F02B0F"/>
    <w:rsid w:val="00F5488B"/>
    <w:rsid w:val="00F62DC4"/>
    <w:rsid w:val="00F630EA"/>
    <w:rsid w:val="00F76717"/>
    <w:rsid w:val="00F77A2B"/>
    <w:rsid w:val="0333227A"/>
    <w:rsid w:val="063948D3"/>
    <w:rsid w:val="07EF5C4C"/>
    <w:rsid w:val="09173329"/>
    <w:rsid w:val="0A7041E5"/>
    <w:rsid w:val="0CC447FF"/>
    <w:rsid w:val="0E00147B"/>
    <w:rsid w:val="0EBD21F8"/>
    <w:rsid w:val="0F570069"/>
    <w:rsid w:val="109E6C9D"/>
    <w:rsid w:val="11C40985"/>
    <w:rsid w:val="122949BF"/>
    <w:rsid w:val="12DB1D83"/>
    <w:rsid w:val="1695258F"/>
    <w:rsid w:val="183B4347"/>
    <w:rsid w:val="18DA0195"/>
    <w:rsid w:val="1949339C"/>
    <w:rsid w:val="19D40B91"/>
    <w:rsid w:val="1CC20EE8"/>
    <w:rsid w:val="1E1B3504"/>
    <w:rsid w:val="1E8178D6"/>
    <w:rsid w:val="1FFF5E82"/>
    <w:rsid w:val="20645CDB"/>
    <w:rsid w:val="223C6206"/>
    <w:rsid w:val="23C250D0"/>
    <w:rsid w:val="2844657C"/>
    <w:rsid w:val="29F23A8A"/>
    <w:rsid w:val="2A831B45"/>
    <w:rsid w:val="2B9B00C9"/>
    <w:rsid w:val="2E5D491A"/>
    <w:rsid w:val="2F0361F1"/>
    <w:rsid w:val="2F8D5259"/>
    <w:rsid w:val="2FAB5812"/>
    <w:rsid w:val="30773AB1"/>
    <w:rsid w:val="31272504"/>
    <w:rsid w:val="318E3914"/>
    <w:rsid w:val="32EF2765"/>
    <w:rsid w:val="33716741"/>
    <w:rsid w:val="33811FC7"/>
    <w:rsid w:val="33BF5756"/>
    <w:rsid w:val="33CE729F"/>
    <w:rsid w:val="356C50D1"/>
    <w:rsid w:val="38017CBA"/>
    <w:rsid w:val="38EE646A"/>
    <w:rsid w:val="392159D1"/>
    <w:rsid w:val="3C1674E8"/>
    <w:rsid w:val="3C2C5D65"/>
    <w:rsid w:val="3F54650F"/>
    <w:rsid w:val="3F6B2247"/>
    <w:rsid w:val="3FB01138"/>
    <w:rsid w:val="3FD86489"/>
    <w:rsid w:val="40DA6FCE"/>
    <w:rsid w:val="415A43A7"/>
    <w:rsid w:val="428B67D2"/>
    <w:rsid w:val="44CD27C7"/>
    <w:rsid w:val="479E5398"/>
    <w:rsid w:val="47CA05F0"/>
    <w:rsid w:val="488A6592"/>
    <w:rsid w:val="489D0A8B"/>
    <w:rsid w:val="4D4D1FB8"/>
    <w:rsid w:val="4FE013CC"/>
    <w:rsid w:val="501A4FC9"/>
    <w:rsid w:val="53641925"/>
    <w:rsid w:val="54F0190D"/>
    <w:rsid w:val="5536081F"/>
    <w:rsid w:val="55923492"/>
    <w:rsid w:val="55E60FD6"/>
    <w:rsid w:val="58C8638F"/>
    <w:rsid w:val="5DCF1811"/>
    <w:rsid w:val="5F98613F"/>
    <w:rsid w:val="625D7932"/>
    <w:rsid w:val="626C3632"/>
    <w:rsid w:val="63946495"/>
    <w:rsid w:val="64577BA4"/>
    <w:rsid w:val="64733A6D"/>
    <w:rsid w:val="654F7AE4"/>
    <w:rsid w:val="656B61B6"/>
    <w:rsid w:val="65A91A62"/>
    <w:rsid w:val="662E5BFA"/>
    <w:rsid w:val="67EA60F9"/>
    <w:rsid w:val="684E31B6"/>
    <w:rsid w:val="6B6E5CEE"/>
    <w:rsid w:val="6DEE0C32"/>
    <w:rsid w:val="6E507099"/>
    <w:rsid w:val="6F284C90"/>
    <w:rsid w:val="709C6C0F"/>
    <w:rsid w:val="710431F8"/>
    <w:rsid w:val="71C74828"/>
    <w:rsid w:val="72845458"/>
    <w:rsid w:val="730A6B50"/>
    <w:rsid w:val="741A5AAE"/>
    <w:rsid w:val="74A0769F"/>
    <w:rsid w:val="75866E60"/>
    <w:rsid w:val="75EC5DCF"/>
    <w:rsid w:val="777374FA"/>
    <w:rsid w:val="78684130"/>
    <w:rsid w:val="7C0F4D02"/>
    <w:rsid w:val="7D8E38CC"/>
    <w:rsid w:val="7FA77A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53969EA9"/>
  <w15:docId w15:val="{7FF1597E-FA62-49F9-BB2D-30227FC3E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qFormat="1"/>
    <w:lsdException w:name="footer"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paragraph" w:styleId="1">
    <w:name w:val="heading 1"/>
    <w:basedOn w:val="a"/>
    <w:next w:val="a"/>
    <w:link w:val="10"/>
    <w:qFormat/>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qFormat/>
    <w:pPr>
      <w:tabs>
        <w:tab w:val="center" w:pos="4153"/>
        <w:tab w:val="right" w:pos="8306"/>
      </w:tabs>
      <w:snapToGrid w:val="0"/>
      <w:jc w:val="left"/>
    </w:pPr>
    <w:rPr>
      <w:sz w:val="18"/>
      <w:szCs w:val="18"/>
    </w:rPr>
  </w:style>
  <w:style w:type="paragraph" w:styleId="a4">
    <w:name w:val="header"/>
    <w:basedOn w:val="a"/>
    <w:link w:val="a5"/>
    <w:qFormat/>
    <w:pPr>
      <w:pBdr>
        <w:bottom w:val="single" w:sz="6" w:space="1" w:color="auto"/>
      </w:pBdr>
      <w:tabs>
        <w:tab w:val="center" w:pos="4153"/>
        <w:tab w:val="right" w:pos="8306"/>
      </w:tabs>
      <w:snapToGrid w:val="0"/>
      <w:jc w:val="center"/>
    </w:pPr>
    <w:rPr>
      <w:sz w:val="18"/>
      <w:szCs w:val="18"/>
    </w:rPr>
  </w:style>
  <w:style w:type="paragraph" w:customStyle="1" w:styleId="NewNew">
    <w:name w:val="正文 New New"/>
    <w:qFormat/>
    <w:pPr>
      <w:widowControl w:val="0"/>
      <w:jc w:val="both"/>
    </w:pPr>
    <w:rPr>
      <w:kern w:val="2"/>
      <w:sz w:val="21"/>
    </w:rPr>
  </w:style>
  <w:style w:type="paragraph" w:customStyle="1" w:styleId="NewNewNewNewNewNewNewNewNewNewNewNewNewNewNew">
    <w:name w:val="正文 New New New New New New New New New New New New New New New"/>
    <w:qFormat/>
    <w:pPr>
      <w:widowControl w:val="0"/>
      <w:jc w:val="both"/>
    </w:pPr>
    <w:rPr>
      <w:rFonts w:ascii="Calibri" w:hAnsi="Calibri"/>
      <w:kern w:val="2"/>
      <w:sz w:val="21"/>
      <w:szCs w:val="22"/>
    </w:rPr>
  </w:style>
  <w:style w:type="paragraph" w:customStyle="1" w:styleId="NewNewNewNewNewNewNewNewNewNewNewNewNewNewNewNewNewNewNewNewNewNewNewNewNewNewNewNewNew">
    <w:name w:val="正文 New New New New New New New New New New New New New New New New New New New New New New New New New New New New New"/>
    <w:qFormat/>
    <w:pPr>
      <w:widowControl w:val="0"/>
      <w:jc w:val="both"/>
    </w:pPr>
    <w:rPr>
      <w:rFonts w:ascii="Calibri" w:hAnsi="Calibri"/>
      <w:kern w:val="2"/>
      <w:sz w:val="21"/>
      <w:szCs w:val="22"/>
    </w:rPr>
  </w:style>
  <w:style w:type="character" w:customStyle="1" w:styleId="a5">
    <w:name w:val="页眉 字符"/>
    <w:basedOn w:val="a0"/>
    <w:link w:val="a4"/>
    <w:qFormat/>
    <w:rPr>
      <w:kern w:val="2"/>
      <w:sz w:val="18"/>
      <w:szCs w:val="18"/>
    </w:rPr>
  </w:style>
  <w:style w:type="paragraph" w:customStyle="1" w:styleId="CharCharCharCharCharCharChar">
    <w:name w:val="Char Char Char Char Char Char Char"/>
    <w:basedOn w:val="1"/>
    <w:qFormat/>
    <w:pPr>
      <w:keepNext w:val="0"/>
      <w:keepLines w:val="0"/>
      <w:widowControl/>
      <w:adjustRightInd w:val="0"/>
      <w:spacing w:before="100" w:beforeAutospacing="1" w:after="160" w:afterAutospacing="1" w:line="240" w:lineRule="exact"/>
      <w:jc w:val="left"/>
      <w:textAlignment w:val="baseline"/>
    </w:pPr>
    <w:rPr>
      <w:rFonts w:ascii="宋体" w:hAnsi="宋体" w:cs="宋体" w:hint="eastAsia"/>
      <w:bCs w:val="0"/>
      <w:snapToGrid w:val="0"/>
      <w:kern w:val="0"/>
      <w:sz w:val="32"/>
      <w:szCs w:val="20"/>
    </w:rPr>
  </w:style>
  <w:style w:type="character" w:customStyle="1" w:styleId="10">
    <w:name w:val="标题 1 字符"/>
    <w:basedOn w:val="a0"/>
    <w:link w:val="1"/>
    <w:qFormat/>
    <w:rPr>
      <w:b/>
      <w:bCs/>
      <w:kern w:val="44"/>
      <w:sz w:val="44"/>
      <w:szCs w:val="44"/>
    </w:rPr>
  </w:style>
  <w:style w:type="paragraph" w:customStyle="1" w:styleId="11">
    <w:name w:val="修订1"/>
    <w:hidden/>
    <w:uiPriority w:val="99"/>
    <w:semiHidden/>
    <w:qFormat/>
    <w:rPr>
      <w:kern w:val="2"/>
      <w:sz w:val="21"/>
      <w:szCs w:val="24"/>
    </w:rPr>
  </w:style>
  <w:style w:type="paragraph" w:styleId="a6">
    <w:name w:val="Revision"/>
    <w:hidden/>
    <w:uiPriority w:val="99"/>
    <w:unhideWhenUsed/>
    <w:rsid w:val="00AC0E34"/>
    <w:rPr>
      <w:kern w:val="2"/>
      <w:sz w:val="21"/>
      <w:szCs w:val="24"/>
    </w:rPr>
  </w:style>
  <w:style w:type="character" w:styleId="a7">
    <w:name w:val="annotation reference"/>
    <w:basedOn w:val="a0"/>
    <w:semiHidden/>
    <w:unhideWhenUsed/>
    <w:rsid w:val="00AC0E34"/>
    <w:rPr>
      <w:sz w:val="21"/>
      <w:szCs w:val="21"/>
    </w:rPr>
  </w:style>
  <w:style w:type="paragraph" w:styleId="a8">
    <w:name w:val="annotation text"/>
    <w:basedOn w:val="a"/>
    <w:link w:val="a9"/>
    <w:semiHidden/>
    <w:unhideWhenUsed/>
    <w:rsid w:val="00AC0E34"/>
    <w:pPr>
      <w:jc w:val="left"/>
    </w:pPr>
  </w:style>
  <w:style w:type="character" w:customStyle="1" w:styleId="a9">
    <w:name w:val="批注文字 字符"/>
    <w:basedOn w:val="a0"/>
    <w:link w:val="a8"/>
    <w:semiHidden/>
    <w:rsid w:val="00AC0E34"/>
    <w:rPr>
      <w:kern w:val="2"/>
      <w:sz w:val="21"/>
      <w:szCs w:val="24"/>
    </w:rPr>
  </w:style>
  <w:style w:type="paragraph" w:styleId="aa">
    <w:name w:val="annotation subject"/>
    <w:basedOn w:val="a8"/>
    <w:next w:val="a8"/>
    <w:link w:val="ab"/>
    <w:semiHidden/>
    <w:unhideWhenUsed/>
    <w:rsid w:val="00AC0E34"/>
    <w:rPr>
      <w:b/>
      <w:bCs/>
    </w:rPr>
  </w:style>
  <w:style w:type="character" w:customStyle="1" w:styleId="ab">
    <w:name w:val="批注主题 字符"/>
    <w:basedOn w:val="a9"/>
    <w:link w:val="aa"/>
    <w:semiHidden/>
    <w:rsid w:val="00AC0E34"/>
    <w:rPr>
      <w:b/>
      <w:bCs/>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6</Pages>
  <Words>396</Words>
  <Characters>2258</Characters>
  <Application>Microsoft Office Word</Application>
  <DocSecurity>0</DocSecurity>
  <Lines>18</Lines>
  <Paragraphs>5</Paragraphs>
  <ScaleCrop>false</ScaleCrop>
  <Company/>
  <LinksUpToDate>false</LinksUpToDate>
  <CharactersWithSpaces>2649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申请2021年市商务发展专项资金服务贸易事项（服务贸易出口项目）办事指南</dc:title>
  <dc:creator>李浩锐</dc:creator>
  <cp:lastModifiedBy>man Lin</cp:lastModifiedBy>
  <cp:revision>3</cp:revision>
  <cp:lastPrinted>2022-11-22T00:58:00Z</cp:lastPrinted>
  <dcterms:created xsi:type="dcterms:W3CDTF">2023-11-30T08:42:00Z</dcterms:created>
  <dcterms:modified xsi:type="dcterms:W3CDTF">2023-11-30T08:47:00Z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2052-11.8.2.10393</vt:lpwstr>
  </property>
  <property fmtid="{D5CDD505-2E9C-101B-9397-08002B2CF9AE}" pid="3" name="ICV">
    <vt:lpwstr>CEB6ACF9FF7F4053AFB864900BDCB319</vt:lpwstr>
  </property>
</Properties>
</file>