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02B57" w14:textId="77777777" w:rsidR="002763F5" w:rsidRDefault="002763F5" w:rsidP="002763F5">
      <w:pPr>
        <w:wordWrap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14:paraId="19DB7FAD" w14:textId="77777777" w:rsidR="002763F5" w:rsidRDefault="002763F5" w:rsidP="002763F5">
      <w:pPr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</w:p>
    <w:p w14:paraId="14BDC5E0" w14:textId="77777777" w:rsidR="002763F5" w:rsidRDefault="002763F5" w:rsidP="002763F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2023年技术转移机构建设方向</w:t>
      </w:r>
      <w:proofErr w:type="gramStart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拟支持</w:t>
      </w:r>
      <w:proofErr w:type="gramEnd"/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名单</w:t>
      </w:r>
    </w:p>
    <w:p w14:paraId="4F5CD46D" w14:textId="77777777" w:rsidR="002763F5" w:rsidRDefault="002763F5" w:rsidP="002763F5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5"/>
        <w:gridCol w:w="6448"/>
      </w:tblGrid>
      <w:tr w:rsidR="002763F5" w14:paraId="2613C502" w14:textId="77777777" w:rsidTr="005B10F6">
        <w:trPr>
          <w:trHeight w:val="90"/>
          <w:tblHeader/>
          <w:jc w:val="center"/>
        </w:trPr>
        <w:tc>
          <w:tcPr>
            <w:tcW w:w="1435" w:type="dxa"/>
            <w:vAlign w:val="center"/>
          </w:tcPr>
          <w:p w14:paraId="374E4053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6448" w:type="dxa"/>
            <w:vAlign w:val="center"/>
          </w:tcPr>
          <w:p w14:paraId="50068B1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黑体" w:eastAsia="黑体" w:hAnsi="宋体" w:cs="黑体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拟支持</w:t>
            </w:r>
            <w:proofErr w:type="gramEnd"/>
            <w:r>
              <w:rPr>
                <w:rFonts w:ascii="黑体" w:eastAsia="黑体" w:hAnsi="宋体" w:cs="黑体" w:hint="eastAsia"/>
                <w:color w:val="000000"/>
                <w:kern w:val="0"/>
                <w:sz w:val="32"/>
                <w:szCs w:val="32"/>
                <w:lang w:bidi="ar"/>
              </w:rPr>
              <w:t>单位</w:t>
            </w:r>
          </w:p>
        </w:tc>
      </w:tr>
      <w:tr w:rsidR="002763F5" w14:paraId="095CC79B" w14:textId="77777777" w:rsidTr="005B10F6">
        <w:trPr>
          <w:trHeight w:val="300"/>
          <w:jc w:val="center"/>
        </w:trPr>
        <w:tc>
          <w:tcPr>
            <w:tcW w:w="1435" w:type="dxa"/>
            <w:vAlign w:val="center"/>
          </w:tcPr>
          <w:p w14:paraId="5F799FA9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448" w:type="dxa"/>
            <w:vAlign w:val="center"/>
          </w:tcPr>
          <w:p w14:paraId="57EF109A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清华大学</w:t>
            </w:r>
          </w:p>
        </w:tc>
      </w:tr>
      <w:tr w:rsidR="002763F5" w14:paraId="01FA0318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76228C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448" w:type="dxa"/>
            <w:vAlign w:val="center"/>
          </w:tcPr>
          <w:p w14:paraId="1BC2245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中国科学院自动化研究所</w:t>
            </w:r>
          </w:p>
        </w:tc>
      </w:tr>
      <w:tr w:rsidR="002763F5" w14:paraId="31204C1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6F55542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448" w:type="dxa"/>
            <w:vAlign w:val="center"/>
          </w:tcPr>
          <w:p w14:paraId="378980D5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北京北航先进工业技术研究院有限公司</w:t>
            </w:r>
          </w:p>
        </w:tc>
      </w:tr>
      <w:tr w:rsidR="002763F5" w14:paraId="5E772859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3F14BB1E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48" w:type="dxa"/>
            <w:vAlign w:val="center"/>
          </w:tcPr>
          <w:p w14:paraId="195B4BC9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中国科学院计算技术研究所</w:t>
            </w:r>
          </w:p>
        </w:tc>
      </w:tr>
      <w:tr w:rsidR="002763F5" w14:paraId="01C458EE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C53BF5E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48" w:type="dxa"/>
            <w:vAlign w:val="center"/>
          </w:tcPr>
          <w:p w14:paraId="53E1353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中国医学科学院药物研究所</w:t>
            </w:r>
          </w:p>
        </w:tc>
      </w:tr>
      <w:tr w:rsidR="002763F5" w14:paraId="125EF3C3" w14:textId="77777777" w:rsidTr="005B10F6">
        <w:trPr>
          <w:trHeight w:val="300"/>
          <w:jc w:val="center"/>
        </w:trPr>
        <w:tc>
          <w:tcPr>
            <w:tcW w:w="1435" w:type="dxa"/>
            <w:vAlign w:val="center"/>
          </w:tcPr>
          <w:p w14:paraId="649447EC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48" w:type="dxa"/>
            <w:vAlign w:val="center"/>
          </w:tcPr>
          <w:p w14:paraId="2798220C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中国农业大学</w:t>
            </w:r>
          </w:p>
        </w:tc>
      </w:tr>
      <w:tr w:rsidR="002763F5" w14:paraId="54BD12F0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5FBA4BAA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48" w:type="dxa"/>
            <w:vAlign w:val="center"/>
          </w:tcPr>
          <w:p w14:paraId="08F5B21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中科合创（北京）科技成果评价中心</w:t>
            </w:r>
          </w:p>
        </w:tc>
      </w:tr>
      <w:tr w:rsidR="002763F5" w14:paraId="164DE397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748C5614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448" w:type="dxa"/>
            <w:vAlign w:val="center"/>
          </w:tcPr>
          <w:p w14:paraId="46CF35C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中科率先（北京）高新技术研究院有限公司</w:t>
            </w:r>
          </w:p>
        </w:tc>
      </w:tr>
      <w:tr w:rsidR="002763F5" w14:paraId="518A1EA9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520CD5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6448" w:type="dxa"/>
            <w:vAlign w:val="center"/>
          </w:tcPr>
          <w:p w14:paraId="1672EA1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中国医学科学院北京协和医院</w:t>
            </w:r>
          </w:p>
        </w:tc>
      </w:tr>
      <w:tr w:rsidR="002763F5" w14:paraId="5D99AD2B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3AC711BC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6448" w:type="dxa"/>
            <w:vAlign w:val="center"/>
          </w:tcPr>
          <w:p w14:paraId="0200390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中国科学院力学研究所</w:t>
            </w:r>
          </w:p>
        </w:tc>
      </w:tr>
      <w:tr w:rsidR="002763F5" w14:paraId="240611DF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6B9537B7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6448" w:type="dxa"/>
            <w:vAlign w:val="center"/>
          </w:tcPr>
          <w:p w14:paraId="56876A4E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中国技术交易所有限公司</w:t>
            </w:r>
          </w:p>
        </w:tc>
      </w:tr>
      <w:tr w:rsidR="002763F5" w14:paraId="638D6FE3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7E8623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6448" w:type="dxa"/>
            <w:vAlign w:val="center"/>
          </w:tcPr>
          <w:p w14:paraId="490BC4E5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北京大学</w:t>
            </w:r>
          </w:p>
        </w:tc>
      </w:tr>
      <w:tr w:rsidR="002763F5" w14:paraId="53D8D461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40A4A7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6448" w:type="dxa"/>
            <w:vAlign w:val="center"/>
          </w:tcPr>
          <w:p w14:paraId="59D8238E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北京航天情报与信息研究所</w:t>
            </w:r>
          </w:p>
        </w:tc>
      </w:tr>
      <w:tr w:rsidR="002763F5" w14:paraId="2E3CB2C8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0586641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6448" w:type="dxa"/>
            <w:vAlign w:val="center"/>
          </w:tcPr>
          <w:p w14:paraId="1A579D5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北京交通大学</w:t>
            </w:r>
          </w:p>
        </w:tc>
      </w:tr>
      <w:tr w:rsidR="002763F5" w14:paraId="6219328C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69A36CC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6448" w:type="dxa"/>
            <w:vAlign w:val="center"/>
          </w:tcPr>
          <w:p w14:paraId="3D9040F8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中国科学院动物研究所</w:t>
            </w:r>
          </w:p>
        </w:tc>
      </w:tr>
      <w:tr w:rsidR="002763F5" w14:paraId="3292984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7BB5177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6448" w:type="dxa"/>
            <w:vAlign w:val="center"/>
          </w:tcPr>
          <w:p w14:paraId="6D535FE4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北京市肿瘤防治研究所</w:t>
            </w:r>
          </w:p>
        </w:tc>
      </w:tr>
      <w:tr w:rsidR="002763F5" w14:paraId="6D6C70D8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3CE9A028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6448" w:type="dxa"/>
            <w:vAlign w:val="center"/>
          </w:tcPr>
          <w:p w14:paraId="69B204B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北京培宏望志科技有限公司</w:t>
            </w:r>
          </w:p>
        </w:tc>
      </w:tr>
      <w:tr w:rsidR="002763F5" w14:paraId="6E9EDCF4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7431F26C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6448" w:type="dxa"/>
            <w:vAlign w:val="center"/>
          </w:tcPr>
          <w:p w14:paraId="3B2DFF1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北京建筑大学</w:t>
            </w:r>
          </w:p>
        </w:tc>
      </w:tr>
      <w:tr w:rsidR="002763F5" w14:paraId="495D1131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5F8F7C2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6448" w:type="dxa"/>
            <w:vAlign w:val="center"/>
          </w:tcPr>
          <w:p w14:paraId="1E9B5D75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中国科学院物理研究所</w:t>
            </w:r>
          </w:p>
        </w:tc>
      </w:tr>
      <w:tr w:rsidR="002763F5" w14:paraId="695A7D8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2696DC7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20</w:t>
            </w:r>
          </w:p>
        </w:tc>
        <w:tc>
          <w:tcPr>
            <w:tcW w:w="6448" w:type="dxa"/>
            <w:vAlign w:val="center"/>
          </w:tcPr>
          <w:p w14:paraId="71A5312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国家纳米科学中心</w:t>
            </w:r>
          </w:p>
        </w:tc>
      </w:tr>
      <w:tr w:rsidR="002763F5" w14:paraId="50D837D3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F8F7DD6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6448" w:type="dxa"/>
            <w:vAlign w:val="center"/>
          </w:tcPr>
          <w:p w14:paraId="4EDB5EF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北京大学第一医院</w:t>
            </w:r>
          </w:p>
        </w:tc>
      </w:tr>
      <w:tr w:rsidR="002763F5" w14:paraId="2EE13FA2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1E275A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6448" w:type="dxa"/>
            <w:vAlign w:val="center"/>
          </w:tcPr>
          <w:p w14:paraId="37C8D6B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首都儿科研究所附属儿童医院</w:t>
            </w:r>
          </w:p>
        </w:tc>
      </w:tr>
      <w:tr w:rsidR="002763F5" w14:paraId="6A0AFCF0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25302F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6448" w:type="dxa"/>
            <w:vAlign w:val="center"/>
          </w:tcPr>
          <w:p w14:paraId="15A4B045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首都医科大学附属北京积水潭医院</w:t>
            </w:r>
          </w:p>
        </w:tc>
      </w:tr>
      <w:tr w:rsidR="002763F5" w14:paraId="6A3BBEC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2967408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48" w:type="dxa"/>
            <w:vAlign w:val="center"/>
          </w:tcPr>
          <w:p w14:paraId="20EE1F84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北京低碳清洁能源研究院</w:t>
            </w:r>
          </w:p>
        </w:tc>
      </w:tr>
      <w:tr w:rsidR="002763F5" w14:paraId="434574C3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113B2F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48" w:type="dxa"/>
            <w:vAlign w:val="center"/>
          </w:tcPr>
          <w:p w14:paraId="3BC658B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首都医科大学附属北京安定医院</w:t>
            </w:r>
          </w:p>
        </w:tc>
      </w:tr>
      <w:tr w:rsidR="002763F5" w14:paraId="14EFC1C3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5A9D3D59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48" w:type="dxa"/>
            <w:vAlign w:val="center"/>
          </w:tcPr>
          <w:p w14:paraId="5D47575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国科光电科技有限责任公司</w:t>
            </w:r>
          </w:p>
        </w:tc>
      </w:tr>
      <w:tr w:rsidR="002763F5" w14:paraId="38E09EC4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CE91F0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48" w:type="dxa"/>
            <w:vAlign w:val="center"/>
          </w:tcPr>
          <w:p w14:paraId="2658D498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北京医院</w:t>
            </w:r>
          </w:p>
        </w:tc>
      </w:tr>
      <w:tr w:rsidR="002763F5" w14:paraId="1DD6DBD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C378CF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6448" w:type="dxa"/>
            <w:vAlign w:val="center"/>
          </w:tcPr>
          <w:p w14:paraId="1A2879D7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北京科技大学</w:t>
            </w:r>
          </w:p>
        </w:tc>
      </w:tr>
      <w:tr w:rsidR="002763F5" w14:paraId="11DB49B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56BD6DF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6448" w:type="dxa"/>
            <w:vAlign w:val="center"/>
          </w:tcPr>
          <w:p w14:paraId="3C2FD3C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北京北化大投资有限公司</w:t>
            </w:r>
          </w:p>
        </w:tc>
      </w:tr>
      <w:tr w:rsidR="002763F5" w14:paraId="4B95BD11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24A89B19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6448" w:type="dxa"/>
            <w:vAlign w:val="center"/>
          </w:tcPr>
          <w:p w14:paraId="7352D3D6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北京首医大科技发展有限公司</w:t>
            </w:r>
          </w:p>
        </w:tc>
      </w:tr>
      <w:tr w:rsidR="002763F5" w14:paraId="21FEF743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A83069F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6448" w:type="dxa"/>
            <w:vAlign w:val="center"/>
          </w:tcPr>
          <w:p w14:paraId="1FA1EC9D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北方工业大学</w:t>
            </w:r>
          </w:p>
        </w:tc>
      </w:tr>
      <w:tr w:rsidR="002763F5" w14:paraId="23B28630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D608FF8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6448" w:type="dxa"/>
            <w:vAlign w:val="center"/>
          </w:tcPr>
          <w:p w14:paraId="0C7FF3A4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首都医科大学附属北京安贞医院</w:t>
            </w:r>
          </w:p>
        </w:tc>
      </w:tr>
      <w:tr w:rsidR="002763F5" w14:paraId="6AE20C95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12D2AE57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6448" w:type="dxa"/>
            <w:vAlign w:val="center"/>
          </w:tcPr>
          <w:p w14:paraId="3776FD59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中国地质大学（北京）</w:t>
            </w:r>
          </w:p>
        </w:tc>
      </w:tr>
      <w:tr w:rsidR="002763F5" w14:paraId="35773736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7D099461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6448" w:type="dxa"/>
            <w:vAlign w:val="center"/>
          </w:tcPr>
          <w:p w14:paraId="738E4EF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北京海鹰科技情报研究所</w:t>
            </w:r>
          </w:p>
        </w:tc>
      </w:tr>
      <w:tr w:rsidR="002763F5" w14:paraId="2D6D8C6D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398DED5B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6448" w:type="dxa"/>
            <w:vAlign w:val="center"/>
          </w:tcPr>
          <w:p w14:paraId="14D794A0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京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信科高端信息产业技术研究院有限公司</w:t>
            </w:r>
          </w:p>
        </w:tc>
      </w:tr>
      <w:tr w:rsidR="002763F5" w14:paraId="30B6EC33" w14:textId="77777777" w:rsidTr="005B10F6">
        <w:trPr>
          <w:trHeight w:val="91"/>
          <w:jc w:val="center"/>
        </w:trPr>
        <w:tc>
          <w:tcPr>
            <w:tcW w:w="1435" w:type="dxa"/>
            <w:vAlign w:val="center"/>
          </w:tcPr>
          <w:p w14:paraId="5EB10451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6448" w:type="dxa"/>
            <w:vAlign w:val="center"/>
          </w:tcPr>
          <w:p w14:paraId="47FF85A5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北京市神经外科研究所</w:t>
            </w:r>
          </w:p>
        </w:tc>
      </w:tr>
      <w:tr w:rsidR="002763F5" w14:paraId="63D6F794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74903186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6448" w:type="dxa"/>
            <w:vAlign w:val="center"/>
          </w:tcPr>
          <w:p w14:paraId="5AC8C914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华智众创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（北京）投资管理有限责任公司</w:t>
            </w:r>
          </w:p>
        </w:tc>
      </w:tr>
      <w:tr w:rsidR="002763F5" w14:paraId="5C802F11" w14:textId="77777777" w:rsidTr="005B10F6">
        <w:trPr>
          <w:trHeight w:val="90"/>
          <w:jc w:val="center"/>
        </w:trPr>
        <w:tc>
          <w:tcPr>
            <w:tcW w:w="1435" w:type="dxa"/>
            <w:vAlign w:val="center"/>
          </w:tcPr>
          <w:p w14:paraId="48E4D782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6448" w:type="dxa"/>
            <w:vAlign w:val="center"/>
          </w:tcPr>
          <w:p w14:paraId="0E2C81E7" w14:textId="77777777" w:rsidR="002763F5" w:rsidRDefault="002763F5" w:rsidP="005B10F6">
            <w:pPr>
              <w:widowControl/>
              <w:spacing w:line="560" w:lineRule="exact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科威国际技术转移有限公司</w:t>
            </w:r>
          </w:p>
        </w:tc>
      </w:tr>
    </w:tbl>
    <w:p w14:paraId="533344B8" w14:textId="77777777" w:rsidR="009F03CC" w:rsidRPr="002763F5" w:rsidRDefault="009F03CC"/>
    <w:sectPr w:rsidR="009F03CC" w:rsidRPr="002763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34B2D" w14:textId="77777777" w:rsidR="0056443C" w:rsidRDefault="0056443C" w:rsidP="002763F5">
      <w:r>
        <w:separator/>
      </w:r>
    </w:p>
  </w:endnote>
  <w:endnote w:type="continuationSeparator" w:id="0">
    <w:p w14:paraId="15808092" w14:textId="77777777" w:rsidR="0056443C" w:rsidRDefault="0056443C" w:rsidP="00276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23B01" w14:textId="77777777" w:rsidR="0056443C" w:rsidRDefault="0056443C" w:rsidP="002763F5">
      <w:r>
        <w:separator/>
      </w:r>
    </w:p>
  </w:footnote>
  <w:footnote w:type="continuationSeparator" w:id="0">
    <w:p w14:paraId="7E122445" w14:textId="77777777" w:rsidR="0056443C" w:rsidRDefault="0056443C" w:rsidP="00276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249"/>
    <w:rsid w:val="002763F5"/>
    <w:rsid w:val="0056443C"/>
    <w:rsid w:val="009F03CC"/>
    <w:rsid w:val="00DF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5C52296-62E2-4C61-90D8-3D8618720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63F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63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6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6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63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志宇 窦</dc:creator>
  <cp:keywords/>
  <dc:description/>
  <cp:lastModifiedBy>志宇 窦</cp:lastModifiedBy>
  <cp:revision>2</cp:revision>
  <dcterms:created xsi:type="dcterms:W3CDTF">2023-12-21T08:26:00Z</dcterms:created>
  <dcterms:modified xsi:type="dcterms:W3CDTF">2023-12-21T08:26:00Z</dcterms:modified>
</cp:coreProperties>
</file>