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ascii="Times New Roman" w:hAnsi="Times New Roman" w:eastAsia="黑体" w:cs="黑体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</w:t>
      </w:r>
    </w:p>
    <w:p>
      <w:pPr>
        <w:autoSpaceDN w:val="0"/>
        <w:spacing w:line="590" w:lineRule="exact"/>
        <w:jc w:val="left"/>
        <w:rPr>
          <w:rFonts w:ascii="Times New Roman" w:hAnsi="Times New Roman" w:eastAsia="黑体" w:cs="黑体"/>
          <w:color w:val="000000"/>
          <w:sz w:val="32"/>
          <w:szCs w:val="32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2023年推动广东优势产业标准化专项资金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奖励性后补助项目（“湾区标准”、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试点示范）申报指南</w:t>
      </w:r>
    </w:p>
    <w:bookmarkEnd w:id="0"/>
    <w:p>
      <w:pPr>
        <w:spacing w:line="560" w:lineRule="exact"/>
        <w:rPr>
          <w:rFonts w:ascii="Times New Roman" w:hAnsi="Times New Roman"/>
          <w:color w:val="00000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黑体" w:cs="黑体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一、项目目标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贯彻落实《国家标准化发展纲要》及《广东省标准化条例》等规定，深入实施标准化战略，鼓励各类机构积极参与广东省标准化活动，开展“湾区标准”工作，承担标准化试点示范类项目，推动广东优势产业标准化工作，更好发挥标准化对推动经济社会高质量发展的基础性、引领性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黑体" w:cs="黑体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二、申报主体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申报“湾区标准”项目的主体应为依法注册设立的法人机构，且应为第一起草单位。申报试点示范类项目的主体应为依法设立的法人机构，且为项目承担单位。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黑体" w:cs="黑体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三、申报条件及材料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申报项目应符合《广东省实施标准化战略专项资金管理细则》规定，并满足下列条件之一：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</w:rPr>
        <w:t>（一）“湾区标准”。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申报条件。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年度经粤港澳大湾区标准化研究中心确认并纳入“湾区标准”清单的项目。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申报材料。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1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《广东省实施标准化战略专项资金项目库入库申请表》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技术标准类项目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（在线打印，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见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（2）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营业执照、事业单位法人登记证或主管部门批准成立的文件；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（3）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法定代表人身份证；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（4）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银行开户许可证；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（5）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标准文本原件。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</w:rPr>
        <w:t>（二）试点示范。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1.申报条件。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经省级以上标准化行政主管部门批准立项，并于202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年7月至202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11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月期间按期考核验收通过的省级以上标准化试点示范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类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项目。逾期验收的原则上不予资助。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2.申报材料。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（1）《广东省实施标准化战略专项资金项目库入库申请表》（示范试点类项目）（在线打印，见附件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（2）营业执照、事业单位法人登记证或主管部门批准成立的文件；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（3）法定代表人身份证；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（4）银行开户许可证；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（5）省级以上标准化行政管理部门批准开展标准化试点示范的批文、项目通过验收的正式文件和完成情况报告。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黑体" w:cs="黑体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四、其他要求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（一）申报的项目应当未享受过同类财政资金资助，同一内容的项目不得重复申报或多头申报专项资金。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（二）申请单位对申报项目及申报资料的真实性、合法性和有效性负责。申请单位虚假申报、骗取专项资金的，将依照相应法律法规严肃处理，追回财政资金，5年内停止其申报省实施标准化战略专项资金资格，并将有关信息向社会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（三）省市场监管局组织专家对申报项目进行资格审查和评审，按照评审结果排序列入202</w:t>
      </w:r>
      <w:r>
        <w:rPr>
          <w:rFonts w:ascii="Times New Roman" w:hAnsi="Times New Roman" w:cs="仿宋_GB2312"/>
          <w:color w:val="000000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年广东省实施标准化战略专项资金项目库。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（四）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本项目通过广东财政惠企利民服务平台“粤财扶助”（https://czbt.czt.gd.gov.cn/#/home）申报。未注册的单位应参照登录界面的操作说明先行注册。申报材料需同时提供纸质件（一式一份，并加盖公章），邮寄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地址：广州市海珠区南田路563号，标审中心，020-84003251。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粤财扶助技术热线电话：陈工，020-88696500；省市场监管局联系人及电话：朱璐，020-38835455；黄诗琳，020-38835919。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856" w:leftChars="200" w:hanging="1216" w:hangingChars="38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附件：1.广东省实施标准化战略专项资金项目库入库申请表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技术标准类项目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856" w:leftChars="500" w:hanging="256" w:hangingChars="80"/>
        <w:textAlignment w:val="auto"/>
        <w:rPr>
          <w:rFonts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2.广东省实施标准化战略专项资金项目库入库申请表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示范试点类项目</w:t>
      </w:r>
      <w:r>
        <w:rPr>
          <w:rFonts w:hint="eastAsia" w:ascii="Times New Roman" w:hAnsi="Times New Roman" w:cs="仿宋_GB2312"/>
          <w:color w:val="000000"/>
          <w:kern w:val="0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color w:val="000000"/>
          <w:sz w:val="32"/>
          <w:szCs w:val="32"/>
        </w:rPr>
      </w:pPr>
    </w:p>
    <w:p>
      <w:pPr>
        <w:spacing w:line="600" w:lineRule="exact"/>
        <w:rPr>
          <w:rFonts w:ascii="Times New Roman" w:hAnsi="Times New Roman"/>
          <w:color w:val="000000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br w:type="page"/>
      </w: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附件1</w:t>
      </w:r>
    </w:p>
    <w:p>
      <w:pPr>
        <w:tabs>
          <w:tab w:val="left" w:pos="7560"/>
        </w:tabs>
        <w:jc w:val="center"/>
        <w:rPr>
          <w:rFonts w:ascii="Times New Roman" w:hAnsi="Times New Roman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36"/>
          <w:szCs w:val="36"/>
        </w:rPr>
        <w:t>广东省实施标准化战略专项资金项目库入库申请表</w:t>
      </w:r>
    </w:p>
    <w:p>
      <w:pPr>
        <w:tabs>
          <w:tab w:val="left" w:pos="7560"/>
        </w:tabs>
        <w:jc w:val="center"/>
        <w:rPr>
          <w:rFonts w:ascii="Times New Roman" w:hAnsi="Times New Roman" w:eastAsia="楷体" w:cs="楷体"/>
          <w:color w:val="000000"/>
          <w:kern w:val="0"/>
          <w:szCs w:val="32"/>
        </w:rPr>
      </w:pPr>
      <w:r>
        <w:rPr>
          <w:rFonts w:hint="eastAsia" w:ascii="Times New Roman" w:hAnsi="Times New Roman" w:eastAsia="楷体" w:cs="楷体"/>
          <w:color w:val="000000"/>
          <w:kern w:val="0"/>
          <w:szCs w:val="32"/>
        </w:rPr>
        <w:t>（技术标准类项目）</w:t>
      </w:r>
    </w:p>
    <w:tbl>
      <w:tblPr>
        <w:tblStyle w:val="3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2587"/>
        <w:gridCol w:w="1694"/>
        <w:gridCol w:w="2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0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016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0" w:type="dxa"/>
            <w:noWrap w:val="0"/>
            <w:vAlign w:val="top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7016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0" w:type="dxa"/>
            <w:noWrap w:val="0"/>
            <w:vAlign w:val="top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587" w:type="dxa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top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735" w:type="dxa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1910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016" w:type="dxa"/>
            <w:gridSpan w:val="3"/>
            <w:noWrap w:val="0"/>
            <w:vAlign w:val="center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“湾区标准”标识号：标准编号 标准名称</w:t>
            </w: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示例：WQ 01-0001：T/GBAS 0001-2021 桥岛隧智能运维数据标准体系 建设指南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910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标准类别</w:t>
            </w:r>
          </w:p>
        </w:tc>
        <w:tc>
          <w:tcPr>
            <w:tcW w:w="2587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“湾区标准”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参与程度</w:t>
            </w:r>
          </w:p>
        </w:tc>
        <w:tc>
          <w:tcPr>
            <w:tcW w:w="2735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主导  协助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910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项目获同类资助情况</w:t>
            </w:r>
          </w:p>
        </w:tc>
        <w:tc>
          <w:tcPr>
            <w:tcW w:w="7016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  <w:jc w:val="center"/>
        </w:trPr>
        <w:tc>
          <w:tcPr>
            <w:tcW w:w="1910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申报资助项目主要内容(可另附页)</w:t>
            </w:r>
          </w:p>
        </w:tc>
        <w:tc>
          <w:tcPr>
            <w:tcW w:w="7016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0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申报单位</w:t>
            </w:r>
          </w:p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016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/>
                <w:color w:val="000000"/>
              </w:rPr>
            </w:pPr>
          </w:p>
          <w:p>
            <w:pPr>
              <w:tabs>
                <w:tab w:val="left" w:pos="7560"/>
              </w:tabs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</w:rPr>
              <w:t xml:space="preserve">                               </w:t>
            </w: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 xml:space="preserve">  盖  章</w:t>
            </w:r>
          </w:p>
          <w:p>
            <w:pPr>
              <w:pStyle w:val="2"/>
              <w:rPr>
                <w:rFonts w:ascii="Times New Roman" w:hAnsi="Times New Roman"/>
                <w:color w:val="000000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黑体" w:cs="黑体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附件2</w:t>
      </w:r>
    </w:p>
    <w:p>
      <w:pPr>
        <w:tabs>
          <w:tab w:val="left" w:pos="7560"/>
        </w:tabs>
        <w:jc w:val="center"/>
        <w:rPr>
          <w:rFonts w:ascii="Times New Roman" w:hAnsi="Times New Roman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36"/>
          <w:szCs w:val="36"/>
        </w:rPr>
        <w:t>广东省实施标准化战略专项资金项目库入库申请表</w:t>
      </w:r>
    </w:p>
    <w:p>
      <w:pPr>
        <w:tabs>
          <w:tab w:val="left" w:pos="7560"/>
        </w:tabs>
        <w:jc w:val="center"/>
        <w:rPr>
          <w:rFonts w:ascii="Times New Roman" w:hAnsi="Times New Roman" w:eastAsia="楷体" w:cs="楷体"/>
          <w:color w:val="000000"/>
          <w:kern w:val="0"/>
          <w:szCs w:val="32"/>
        </w:rPr>
      </w:pPr>
      <w:r>
        <w:rPr>
          <w:rFonts w:hint="eastAsia" w:ascii="Times New Roman" w:hAnsi="Times New Roman" w:eastAsia="楷体" w:cs="楷体"/>
          <w:color w:val="000000"/>
          <w:kern w:val="0"/>
          <w:szCs w:val="32"/>
        </w:rPr>
        <w:t>（示范试点类项目）</w:t>
      </w:r>
    </w:p>
    <w:tbl>
      <w:tblPr>
        <w:tblStyle w:val="3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2591"/>
        <w:gridCol w:w="1665"/>
        <w:gridCol w:w="2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6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204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16" w:type="dxa"/>
            <w:noWrap w:val="0"/>
            <w:vAlign w:val="top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7204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6" w:type="dxa"/>
            <w:noWrap w:val="0"/>
            <w:vAlign w:val="top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591" w:type="dxa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948" w:type="dxa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6" w:type="dxa"/>
            <w:noWrap w:val="0"/>
            <w:vAlign w:val="top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204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6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参与程度</w:t>
            </w:r>
          </w:p>
        </w:tc>
        <w:tc>
          <w:tcPr>
            <w:tcW w:w="7204" w:type="dxa"/>
            <w:gridSpan w:val="3"/>
            <w:noWrap w:val="0"/>
            <w:vAlign w:val="center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 xml:space="preserve">   主导       协助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616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项目获同类资助情况</w:t>
            </w:r>
          </w:p>
        </w:tc>
        <w:tc>
          <w:tcPr>
            <w:tcW w:w="7204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  <w:jc w:val="center"/>
        </w:trPr>
        <w:tc>
          <w:tcPr>
            <w:tcW w:w="1616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申报资助项目主要内容(可另附页)</w:t>
            </w:r>
          </w:p>
        </w:tc>
        <w:tc>
          <w:tcPr>
            <w:tcW w:w="7204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616" w:type="dxa"/>
            <w:noWrap w:val="0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申报单位</w:t>
            </w:r>
          </w:p>
          <w:p>
            <w:pPr>
              <w:tabs>
                <w:tab w:val="left" w:pos="7560"/>
              </w:tabs>
              <w:jc w:val="center"/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04" w:type="dxa"/>
            <w:gridSpan w:val="3"/>
            <w:noWrap w:val="0"/>
            <w:vAlign w:val="top"/>
          </w:tcPr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sz w:val="28"/>
                <w:szCs w:val="28"/>
              </w:rPr>
              <w:t xml:space="preserve">                              盖  章</w:t>
            </w:r>
          </w:p>
          <w:p>
            <w:pPr>
              <w:tabs>
                <w:tab w:val="left" w:pos="7560"/>
              </w:tabs>
              <w:rPr>
                <w:rFonts w:ascii="Times New Roman" w:hAnsi="Times New Roman" w:eastAsia="仿宋" w:cs="仿宋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51287"/>
    <w:rsid w:val="6F751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2023-12-11T06:56:00Z</dcterms:created>
  <dc:creator>胡翌婧</dc:creator>
  <cp:lastModifiedBy>胡翌婧</cp:lastModifiedBy>
  <dcterms:modified xsi:type="dcterms:W3CDTF">2023-12-11T07:02:33Z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8B1BA5C8D7834336A9DD8593F2EF3DCF</vt:lpwstr>
  </property>
</Properties>
</file>