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2024年佛山市南海区制造业数字化转型产品评价申请汇总表</w:t>
      </w:r>
    </w:p>
    <w:p>
      <w:pPr>
        <w:jc w:val="center"/>
        <w:rPr>
          <w:rFonts w:hint="eastAsia" w:ascii="Times New Roman" w:hAnsi="Times New Roman" w:eastAsia="仿宋_GB2312" w:cs="仿宋"/>
          <w:kern w:val="2"/>
          <w:sz w:val="44"/>
          <w:szCs w:val="44"/>
          <w:highlight w:val="none"/>
          <w:lang w:val="en-US" w:eastAsia="zh-CN" w:bidi="ar-SA"/>
        </w:rPr>
      </w:pPr>
    </w:p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180"/>
        <w:gridCol w:w="1361"/>
        <w:gridCol w:w="3000"/>
        <w:gridCol w:w="2452"/>
        <w:gridCol w:w="2452"/>
        <w:gridCol w:w="19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所属镇（街道）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企业联系人及联系方式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申请评价产品类型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申请评价产品名称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产品所属分类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left"/>
        <w:rPr>
          <w:rFonts w:hint="eastAsia" w:ascii="Times New Roman" w:hAnsi="Times New Roman" w:eastAsia="仿宋_GB2312" w:cs="仿宋"/>
          <w:kern w:val="2"/>
          <w:sz w:val="44"/>
          <w:szCs w:val="44"/>
          <w:highlight w:val="none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备注：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申请评价产品类型：请填写“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数字化诊断产品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或“数字化转型应用产品”或“网络安全服务产品”。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产品所属分类”：数字化转型应用产品根据《佛山市南海区数字化产品单点应用目录》填写产品所属分类</w:t>
      </w:r>
    </w:p>
    <w:bookmarkEnd w:id="0"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9D68108A-AF7B-4806-8FAC-2294D94042E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7A626DB-EC46-4EBC-94AF-FE29E2498F6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DB1679D-567C-4D41-B6C2-3ABAC8C2BB9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7AE2A9"/>
    <w:multiLevelType w:val="singleLevel"/>
    <w:tmpl w:val="037AE2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00000000"/>
    <w:rsid w:val="040C018A"/>
    <w:rsid w:val="0A0D0E47"/>
    <w:rsid w:val="4385486B"/>
    <w:rsid w:val="4D5F3211"/>
    <w:rsid w:val="678A0557"/>
    <w:rsid w:val="6D1D7D82"/>
    <w:rsid w:val="6F5B7358"/>
    <w:rsid w:val="77AA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uppressAutoHyphens/>
      <w:outlineLvl w:val="2"/>
    </w:pPr>
    <w:rPr>
      <w:rFonts w:ascii="Calibri" w:hAnsi="Calibri" w:eastAsia="宋体" w:cs="Times New Roma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2024-03-05T09:41:00Z</dcterms:created>
  <dc:creator>LCL</dc:creator>
  <cp:lastModifiedBy>李翠琳</cp:lastModifiedBy>
  <dcterms:modified xsi:type="dcterms:W3CDTF">2024-03-13T08:56:38Z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60017515C067413BA909FC15F6E470E9_12</vt:lpwstr>
  </property>
</Properties>
</file>