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52"/>
        </w:rPr>
      </w:pPr>
      <w:r>
        <w:rPr>
          <w:rFonts w:hint="eastAsia" w:ascii="方正小标宋_GBK" w:hAnsi="方正小标宋_GBK" w:eastAsia="方正小标宋_GBK" w:cs="方正小标宋_GBK"/>
          <w:sz w:val="44"/>
          <w:szCs w:val="52"/>
        </w:rPr>
        <w:t>工业和信息化部</w:t>
      </w:r>
      <w:r>
        <w:rPr>
          <w:rFonts w:hint="eastAsia" w:ascii="方正小标宋_GBK" w:hAnsi="方正小标宋_GBK" w:eastAsia="方正小标宋_GBK" w:cs="方正小标宋_GBK"/>
          <w:sz w:val="44"/>
          <w:szCs w:val="52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制造业单项冠军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遴选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认定重点领域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一、新一代信息技术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基础电子元器件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电子专用设备与测量仪器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高储能和关键电子材料制造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先进半导体材料制造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集成电路制造设备和零部件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集成电路设计、制造与封测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网络设备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智能感知设备及器件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新型计算设备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计算机外接设备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智能终端产品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物联网器件及设备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光电子器件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北斗关键器件及终端产品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新型显示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新型显示材料制造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虚拟现实核心软硬件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人工智能软硬件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网络与信息安全软件及设备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基础软件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工业软件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工业互联网平台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二、装备制造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工业机器人、服务机器人和特种机器人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金属切削机床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铸造、锻压、焊接、热处理及表面处理装备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增材制造装备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仪器仪表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大型工程机械及部件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重大成套设备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智能检测装备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核心基础零部件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铁路高端装备及部件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城市轨道装备及部件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先进适用农机装备及部件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高效专用农机装备及部件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先进纺织机械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智能制造系统解决方案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智能化食品饮料机械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高端医疗器械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生物医药关键装备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工业气体关键技术及装备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安全应急装备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三、新材料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关键基础材料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先进钢铁材料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先进有色金属材料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先进石化化工新材料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先进无机非金属材料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先进稀土材料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高储能和关键电子材料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高性能纤维及制品和复合材料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高性能纸基新材料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生物基和生物医用材料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先进半导体材料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先进超导材料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新型显示材料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新能源材料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新能源电池材料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绿色节能建筑材料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其他前沿新材料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四、新能源汽车和智能网联汽车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新能源汽车整车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关键生产装备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电驱动系统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动力电池、燃料电池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车规级芯片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环境感知设备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车载联网设备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计算平台及操作系统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开发软件及工具链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软硬件测试设备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其他零部件及相关设备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五、新能源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核燃料加工及设备制造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核电装备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风能发电机装备及零部件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风能发电其他相关装备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光伏产品及生产装备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新型储能产品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氢能设备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生物质能及其他新能源设备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智能电力装备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电力电子基础元器件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六、节能环保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高效节能设备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高效节能电气机械器材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高效节能工业控制装置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环境保护专用设备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环境保护监测仪器及电子设备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污染防治与处理装备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环境污染处理药剂材料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矿产资源与工业废弃资源利用设备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动力电池回收利用设备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城乡生活垃圾与农林废弃资源利用设备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水及海水资源利用设备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七、航空航天与海洋装备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航空器整机(不舍无人机)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航空发动机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航空机载系统和设备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航空零部件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无人机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卫星应用技术设备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船舶与海洋工程装备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船舶与海洋工程装备配套系统设备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深海石油钻探设备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海洋环境监测与探测装备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其他海洋相关设备与产品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八、其他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数字创意技术设备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冰雪装备器材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文物保护装备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老年用品关键技术产品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绿色智能家电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生物医药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高端医用耗材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新型添加剂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营养强化剂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84783"/>
    <w:rsid w:val="04654A63"/>
    <w:rsid w:val="08384783"/>
    <w:rsid w:val="0F6745D8"/>
    <w:rsid w:val="32F92DC1"/>
    <w:rsid w:val="762A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2023-10-06T12:16:00Z</dcterms:created>
  <dc:creator>徐致元</dc:creator>
  <cp:lastModifiedBy>徐致元</cp:lastModifiedBy>
  <cp:lastPrinted>2023-10-13T09:39:00Z</cp:lastPrinted>
  <dcterms:modified xsi:type="dcterms:W3CDTF">2024-07-05T02:28:17Z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CA65092CF631404BB72E45E0EB108247</vt:lpwstr>
  </property>
</Properties>
</file>